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103A" w14:textId="752E8204" w:rsidR="002A2CF1" w:rsidRDefault="00FA54B3" w:rsidP="00175D7B">
      <w:pPr>
        <w:pStyle w:val="Title"/>
      </w:pPr>
      <w:r>
        <w:t xml:space="preserve">HOME-ARP SUPPORTIVE SERVICES </w:t>
      </w:r>
      <w:r w:rsidR="00175D7B">
        <w:t>NOFA</w:t>
      </w:r>
      <w:r w:rsidR="00175D7B">
        <w:br/>
        <w:t>Part B</w:t>
      </w:r>
      <w:r w:rsidR="00164C33">
        <w:t xml:space="preserve"> - Application</w:t>
      </w:r>
      <w:r w:rsidR="00175D7B">
        <w:br/>
      </w:r>
    </w:p>
    <w:sdt>
      <w:sdtPr>
        <w:rPr>
          <w:rFonts w:ascii="Arial" w:eastAsia="Times New Roman" w:hAnsi="Arial" w:cs="Times New Roman"/>
          <w:color w:val="auto"/>
          <w:sz w:val="24"/>
          <w:szCs w:val="24"/>
        </w:rPr>
        <w:id w:val="-1606797044"/>
        <w:docPartObj>
          <w:docPartGallery w:val="Table of Contents"/>
          <w:docPartUnique/>
        </w:docPartObj>
      </w:sdtPr>
      <w:sdtEndPr>
        <w:rPr>
          <w:b/>
          <w:bCs/>
          <w:noProof/>
        </w:rPr>
      </w:sdtEndPr>
      <w:sdtContent>
        <w:p w14:paraId="1CD0FAB9" w14:textId="77777777" w:rsidR="0037628F" w:rsidRDefault="0037628F" w:rsidP="0037628F">
          <w:pPr>
            <w:pStyle w:val="TOCHeading"/>
          </w:pPr>
          <w:r>
            <w:t>Contents</w:t>
          </w:r>
        </w:p>
        <w:p w14:paraId="6B3CFAC7" w14:textId="505BF3F0" w:rsidR="00CE71E2" w:rsidRDefault="0037628F">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3092941" w:history="1">
            <w:r w:rsidR="00CE71E2" w:rsidRPr="00AE4F2F">
              <w:rPr>
                <w:rStyle w:val="Hyperlink"/>
                <w:noProof/>
              </w:rPr>
              <w:t>Application</w:t>
            </w:r>
            <w:r w:rsidR="00CE71E2" w:rsidRPr="00AE4F2F">
              <w:rPr>
                <w:rStyle w:val="Hyperlink"/>
                <w:noProof/>
                <w:spacing w:val="-16"/>
              </w:rPr>
              <w:t xml:space="preserve"> </w:t>
            </w:r>
            <w:r w:rsidR="00CE71E2" w:rsidRPr="00AE4F2F">
              <w:rPr>
                <w:rStyle w:val="Hyperlink"/>
                <w:noProof/>
              </w:rPr>
              <w:t>Summary</w:t>
            </w:r>
            <w:r w:rsidR="00CE71E2">
              <w:rPr>
                <w:noProof/>
                <w:webHidden/>
              </w:rPr>
              <w:tab/>
            </w:r>
            <w:r w:rsidR="00CE71E2">
              <w:rPr>
                <w:noProof/>
                <w:webHidden/>
              </w:rPr>
              <w:fldChar w:fldCharType="begin"/>
            </w:r>
            <w:r w:rsidR="00CE71E2">
              <w:rPr>
                <w:noProof/>
                <w:webHidden/>
              </w:rPr>
              <w:instrText xml:space="preserve"> PAGEREF _Toc223092941 \h </w:instrText>
            </w:r>
            <w:r w:rsidR="00CE71E2">
              <w:rPr>
                <w:noProof/>
                <w:webHidden/>
              </w:rPr>
            </w:r>
            <w:r w:rsidR="00CE71E2">
              <w:rPr>
                <w:noProof/>
                <w:webHidden/>
              </w:rPr>
              <w:fldChar w:fldCharType="separate"/>
            </w:r>
            <w:r w:rsidR="00CB2108">
              <w:rPr>
                <w:noProof/>
                <w:webHidden/>
              </w:rPr>
              <w:t>2</w:t>
            </w:r>
            <w:r w:rsidR="00CE71E2">
              <w:rPr>
                <w:noProof/>
                <w:webHidden/>
              </w:rPr>
              <w:fldChar w:fldCharType="end"/>
            </w:r>
          </w:hyperlink>
        </w:p>
        <w:p w14:paraId="1D6DA5D9" w14:textId="67D7834D" w:rsidR="00CE71E2" w:rsidRDefault="00CE71E2">
          <w:pPr>
            <w:pStyle w:val="TOC2"/>
            <w:rPr>
              <w:rFonts w:asciiTheme="minorHAnsi" w:eastAsiaTheme="minorEastAsia" w:hAnsiTheme="minorHAnsi" w:cstheme="minorBidi"/>
              <w:noProof/>
              <w:kern w:val="2"/>
              <w14:ligatures w14:val="standardContextual"/>
            </w:rPr>
          </w:pPr>
          <w:hyperlink w:anchor="_Toc223092942" w:history="1">
            <w:r w:rsidRPr="00AE4F2F">
              <w:rPr>
                <w:rStyle w:val="Hyperlink"/>
                <w:noProof/>
              </w:rPr>
              <w:t>Definitions</w:t>
            </w:r>
            <w:r>
              <w:rPr>
                <w:noProof/>
                <w:webHidden/>
              </w:rPr>
              <w:tab/>
            </w:r>
            <w:r>
              <w:rPr>
                <w:noProof/>
                <w:webHidden/>
              </w:rPr>
              <w:fldChar w:fldCharType="begin"/>
            </w:r>
            <w:r>
              <w:rPr>
                <w:noProof/>
                <w:webHidden/>
              </w:rPr>
              <w:instrText xml:space="preserve"> PAGEREF _Toc223092942 \h </w:instrText>
            </w:r>
            <w:r>
              <w:rPr>
                <w:noProof/>
                <w:webHidden/>
              </w:rPr>
            </w:r>
            <w:r>
              <w:rPr>
                <w:noProof/>
                <w:webHidden/>
              </w:rPr>
              <w:fldChar w:fldCharType="separate"/>
            </w:r>
            <w:r w:rsidR="00CB2108">
              <w:rPr>
                <w:noProof/>
                <w:webHidden/>
              </w:rPr>
              <w:t>2</w:t>
            </w:r>
            <w:r>
              <w:rPr>
                <w:noProof/>
                <w:webHidden/>
              </w:rPr>
              <w:fldChar w:fldCharType="end"/>
            </w:r>
          </w:hyperlink>
        </w:p>
        <w:p w14:paraId="12802B8F" w14:textId="51D50AEC" w:rsidR="00CE71E2" w:rsidRDefault="00CE71E2">
          <w:pPr>
            <w:pStyle w:val="TOC1"/>
            <w:rPr>
              <w:rFonts w:asciiTheme="minorHAnsi" w:eastAsiaTheme="minorEastAsia" w:hAnsiTheme="minorHAnsi" w:cstheme="minorBidi"/>
              <w:noProof/>
              <w:kern w:val="2"/>
              <w14:ligatures w14:val="standardContextual"/>
            </w:rPr>
          </w:pPr>
          <w:hyperlink w:anchor="_Toc223092943" w:history="1">
            <w:r w:rsidRPr="00AE4F2F">
              <w:rPr>
                <w:rStyle w:val="Hyperlink"/>
                <w:noProof/>
              </w:rPr>
              <w:t>Application Submission</w:t>
            </w:r>
            <w:r>
              <w:rPr>
                <w:noProof/>
                <w:webHidden/>
              </w:rPr>
              <w:tab/>
            </w:r>
            <w:r>
              <w:rPr>
                <w:noProof/>
                <w:webHidden/>
              </w:rPr>
              <w:fldChar w:fldCharType="begin"/>
            </w:r>
            <w:r>
              <w:rPr>
                <w:noProof/>
                <w:webHidden/>
              </w:rPr>
              <w:instrText xml:space="preserve"> PAGEREF _Toc223092943 \h </w:instrText>
            </w:r>
            <w:r>
              <w:rPr>
                <w:noProof/>
                <w:webHidden/>
              </w:rPr>
            </w:r>
            <w:r>
              <w:rPr>
                <w:noProof/>
                <w:webHidden/>
              </w:rPr>
              <w:fldChar w:fldCharType="separate"/>
            </w:r>
            <w:r w:rsidR="00CB2108">
              <w:rPr>
                <w:noProof/>
                <w:webHidden/>
              </w:rPr>
              <w:t>4</w:t>
            </w:r>
            <w:r>
              <w:rPr>
                <w:noProof/>
                <w:webHidden/>
              </w:rPr>
              <w:fldChar w:fldCharType="end"/>
            </w:r>
          </w:hyperlink>
        </w:p>
        <w:p w14:paraId="5A13C97D" w14:textId="7510D36D" w:rsidR="00CE71E2" w:rsidRDefault="00CE71E2">
          <w:pPr>
            <w:pStyle w:val="TOC2"/>
            <w:rPr>
              <w:rFonts w:asciiTheme="minorHAnsi" w:eastAsiaTheme="minorEastAsia" w:hAnsiTheme="minorHAnsi" w:cstheme="minorBidi"/>
              <w:noProof/>
              <w:kern w:val="2"/>
              <w14:ligatures w14:val="standardContextual"/>
            </w:rPr>
          </w:pPr>
          <w:hyperlink w:anchor="_Toc223092944" w:history="1">
            <w:r w:rsidRPr="00AE4F2F">
              <w:rPr>
                <w:rStyle w:val="Hyperlink"/>
                <w:b/>
                <w:iCs/>
                <w:noProof/>
              </w:rPr>
              <w:t>Application</w:t>
            </w:r>
            <w:r w:rsidRPr="00AE4F2F">
              <w:rPr>
                <w:rStyle w:val="Hyperlink"/>
                <w:b/>
                <w:iCs/>
                <w:noProof/>
                <w:spacing w:val="-12"/>
              </w:rPr>
              <w:t xml:space="preserve"> </w:t>
            </w:r>
            <w:r w:rsidRPr="00AE4F2F">
              <w:rPr>
                <w:rStyle w:val="Hyperlink"/>
                <w:b/>
                <w:iCs/>
                <w:noProof/>
              </w:rPr>
              <w:t>Deadline</w:t>
            </w:r>
            <w:r>
              <w:rPr>
                <w:noProof/>
                <w:webHidden/>
              </w:rPr>
              <w:tab/>
            </w:r>
            <w:r>
              <w:rPr>
                <w:noProof/>
                <w:webHidden/>
              </w:rPr>
              <w:fldChar w:fldCharType="begin"/>
            </w:r>
            <w:r>
              <w:rPr>
                <w:noProof/>
                <w:webHidden/>
              </w:rPr>
              <w:instrText xml:space="preserve"> PAGEREF _Toc223092944 \h </w:instrText>
            </w:r>
            <w:r>
              <w:rPr>
                <w:noProof/>
                <w:webHidden/>
              </w:rPr>
            </w:r>
            <w:r>
              <w:rPr>
                <w:noProof/>
                <w:webHidden/>
              </w:rPr>
              <w:fldChar w:fldCharType="separate"/>
            </w:r>
            <w:r w:rsidR="00CB2108">
              <w:rPr>
                <w:noProof/>
                <w:webHidden/>
              </w:rPr>
              <w:t>4</w:t>
            </w:r>
            <w:r>
              <w:rPr>
                <w:noProof/>
                <w:webHidden/>
              </w:rPr>
              <w:fldChar w:fldCharType="end"/>
            </w:r>
          </w:hyperlink>
        </w:p>
        <w:p w14:paraId="4425B79F" w14:textId="218BF8AE" w:rsidR="00CE71E2" w:rsidRDefault="00CE71E2">
          <w:pPr>
            <w:pStyle w:val="TOC2"/>
            <w:rPr>
              <w:rFonts w:asciiTheme="minorHAnsi" w:eastAsiaTheme="minorEastAsia" w:hAnsiTheme="minorHAnsi" w:cstheme="minorBidi"/>
              <w:noProof/>
              <w:kern w:val="2"/>
              <w14:ligatures w14:val="standardContextual"/>
            </w:rPr>
          </w:pPr>
          <w:hyperlink w:anchor="_Toc223092945" w:history="1">
            <w:r w:rsidRPr="00AE4F2F">
              <w:rPr>
                <w:rStyle w:val="Hyperlink"/>
                <w:noProof/>
              </w:rPr>
              <w:t>Application</w:t>
            </w:r>
            <w:r w:rsidRPr="00AE4F2F">
              <w:rPr>
                <w:rStyle w:val="Hyperlink"/>
                <w:noProof/>
                <w:spacing w:val="-14"/>
              </w:rPr>
              <w:t xml:space="preserve"> </w:t>
            </w:r>
            <w:r w:rsidRPr="00AE4F2F">
              <w:rPr>
                <w:rStyle w:val="Hyperlink"/>
                <w:noProof/>
              </w:rPr>
              <w:t>Delivery</w:t>
            </w:r>
            <w:r>
              <w:rPr>
                <w:noProof/>
                <w:webHidden/>
              </w:rPr>
              <w:tab/>
            </w:r>
            <w:r>
              <w:rPr>
                <w:noProof/>
                <w:webHidden/>
              </w:rPr>
              <w:fldChar w:fldCharType="begin"/>
            </w:r>
            <w:r>
              <w:rPr>
                <w:noProof/>
                <w:webHidden/>
              </w:rPr>
              <w:instrText xml:space="preserve"> PAGEREF _Toc223092945 \h </w:instrText>
            </w:r>
            <w:r>
              <w:rPr>
                <w:noProof/>
                <w:webHidden/>
              </w:rPr>
            </w:r>
            <w:r>
              <w:rPr>
                <w:noProof/>
                <w:webHidden/>
              </w:rPr>
              <w:fldChar w:fldCharType="separate"/>
            </w:r>
            <w:r w:rsidR="00CB2108">
              <w:rPr>
                <w:noProof/>
                <w:webHidden/>
              </w:rPr>
              <w:t>4</w:t>
            </w:r>
            <w:r>
              <w:rPr>
                <w:noProof/>
                <w:webHidden/>
              </w:rPr>
              <w:fldChar w:fldCharType="end"/>
            </w:r>
          </w:hyperlink>
        </w:p>
        <w:p w14:paraId="76022839" w14:textId="11CFFD43" w:rsidR="00CE71E2" w:rsidRDefault="00CE71E2">
          <w:pPr>
            <w:pStyle w:val="TOC2"/>
            <w:rPr>
              <w:rFonts w:asciiTheme="minorHAnsi" w:eastAsiaTheme="minorEastAsia" w:hAnsiTheme="minorHAnsi" w:cstheme="minorBidi"/>
              <w:noProof/>
              <w:kern w:val="2"/>
              <w14:ligatures w14:val="standardContextual"/>
            </w:rPr>
          </w:pPr>
          <w:hyperlink w:anchor="_Toc223092946" w:history="1">
            <w:r w:rsidRPr="00AE4F2F">
              <w:rPr>
                <w:rStyle w:val="Hyperlink"/>
                <w:noProof/>
              </w:rPr>
              <w:t>Contact</w:t>
            </w:r>
            <w:r w:rsidRPr="00AE4F2F">
              <w:rPr>
                <w:rStyle w:val="Hyperlink"/>
                <w:noProof/>
                <w:spacing w:val="-9"/>
              </w:rPr>
              <w:t xml:space="preserve"> </w:t>
            </w:r>
            <w:r w:rsidRPr="00AE4F2F">
              <w:rPr>
                <w:rStyle w:val="Hyperlink"/>
                <w:noProof/>
              </w:rPr>
              <w:t>Person</w:t>
            </w:r>
            <w:r>
              <w:rPr>
                <w:noProof/>
                <w:webHidden/>
              </w:rPr>
              <w:tab/>
            </w:r>
            <w:r>
              <w:rPr>
                <w:noProof/>
                <w:webHidden/>
              </w:rPr>
              <w:fldChar w:fldCharType="begin"/>
            </w:r>
            <w:r>
              <w:rPr>
                <w:noProof/>
                <w:webHidden/>
              </w:rPr>
              <w:instrText xml:space="preserve"> PAGEREF _Toc223092946 \h </w:instrText>
            </w:r>
            <w:r>
              <w:rPr>
                <w:noProof/>
                <w:webHidden/>
              </w:rPr>
            </w:r>
            <w:r>
              <w:rPr>
                <w:noProof/>
                <w:webHidden/>
              </w:rPr>
              <w:fldChar w:fldCharType="separate"/>
            </w:r>
            <w:r w:rsidR="00CB2108">
              <w:rPr>
                <w:noProof/>
                <w:webHidden/>
              </w:rPr>
              <w:t>4</w:t>
            </w:r>
            <w:r>
              <w:rPr>
                <w:noProof/>
                <w:webHidden/>
              </w:rPr>
              <w:fldChar w:fldCharType="end"/>
            </w:r>
          </w:hyperlink>
        </w:p>
        <w:p w14:paraId="4BCE0E43" w14:textId="7333A2D7" w:rsidR="00CE71E2" w:rsidRDefault="00CE71E2">
          <w:pPr>
            <w:pStyle w:val="TOC1"/>
            <w:rPr>
              <w:rFonts w:asciiTheme="minorHAnsi" w:eastAsiaTheme="minorEastAsia" w:hAnsiTheme="minorHAnsi" w:cstheme="minorBidi"/>
              <w:noProof/>
              <w:kern w:val="2"/>
              <w14:ligatures w14:val="standardContextual"/>
            </w:rPr>
          </w:pPr>
          <w:hyperlink w:anchor="_Toc223092947" w:history="1">
            <w:r w:rsidRPr="00AE4F2F">
              <w:rPr>
                <w:rStyle w:val="Hyperlink"/>
                <w:noProof/>
              </w:rPr>
              <w:t>Application Overview and Instructions</w:t>
            </w:r>
            <w:r>
              <w:rPr>
                <w:noProof/>
                <w:webHidden/>
              </w:rPr>
              <w:tab/>
            </w:r>
            <w:r>
              <w:rPr>
                <w:noProof/>
                <w:webHidden/>
              </w:rPr>
              <w:fldChar w:fldCharType="begin"/>
            </w:r>
            <w:r>
              <w:rPr>
                <w:noProof/>
                <w:webHidden/>
              </w:rPr>
              <w:instrText xml:space="preserve"> PAGEREF _Toc223092947 \h </w:instrText>
            </w:r>
            <w:r>
              <w:rPr>
                <w:noProof/>
                <w:webHidden/>
              </w:rPr>
            </w:r>
            <w:r>
              <w:rPr>
                <w:noProof/>
                <w:webHidden/>
              </w:rPr>
              <w:fldChar w:fldCharType="separate"/>
            </w:r>
            <w:r w:rsidR="00CB2108">
              <w:rPr>
                <w:noProof/>
                <w:webHidden/>
              </w:rPr>
              <w:t>5</w:t>
            </w:r>
            <w:r>
              <w:rPr>
                <w:noProof/>
                <w:webHidden/>
              </w:rPr>
              <w:fldChar w:fldCharType="end"/>
            </w:r>
          </w:hyperlink>
        </w:p>
        <w:p w14:paraId="3B060E69" w14:textId="1EFB1874" w:rsidR="00CE71E2" w:rsidRDefault="00CE71E2">
          <w:pPr>
            <w:pStyle w:val="TOC2"/>
            <w:rPr>
              <w:rFonts w:asciiTheme="minorHAnsi" w:eastAsiaTheme="minorEastAsia" w:hAnsiTheme="minorHAnsi" w:cstheme="minorBidi"/>
              <w:noProof/>
              <w:kern w:val="2"/>
              <w14:ligatures w14:val="standardContextual"/>
            </w:rPr>
          </w:pPr>
          <w:hyperlink w:anchor="_Toc223092948" w:history="1">
            <w:r w:rsidRPr="00AE4F2F">
              <w:rPr>
                <w:rStyle w:val="Hyperlink"/>
                <w:noProof/>
              </w:rPr>
              <w:t>Instructions:</w:t>
            </w:r>
            <w:r>
              <w:rPr>
                <w:noProof/>
                <w:webHidden/>
              </w:rPr>
              <w:tab/>
            </w:r>
            <w:r>
              <w:rPr>
                <w:noProof/>
                <w:webHidden/>
              </w:rPr>
              <w:fldChar w:fldCharType="begin"/>
            </w:r>
            <w:r>
              <w:rPr>
                <w:noProof/>
                <w:webHidden/>
              </w:rPr>
              <w:instrText xml:space="preserve"> PAGEREF _Toc223092948 \h </w:instrText>
            </w:r>
            <w:r>
              <w:rPr>
                <w:noProof/>
                <w:webHidden/>
              </w:rPr>
            </w:r>
            <w:r>
              <w:rPr>
                <w:noProof/>
                <w:webHidden/>
              </w:rPr>
              <w:fldChar w:fldCharType="separate"/>
            </w:r>
            <w:r w:rsidR="00CB2108">
              <w:rPr>
                <w:noProof/>
                <w:webHidden/>
              </w:rPr>
              <w:t>5</w:t>
            </w:r>
            <w:r>
              <w:rPr>
                <w:noProof/>
                <w:webHidden/>
              </w:rPr>
              <w:fldChar w:fldCharType="end"/>
            </w:r>
          </w:hyperlink>
        </w:p>
        <w:p w14:paraId="7263A576" w14:textId="21E5E7D8" w:rsidR="00CE71E2" w:rsidRDefault="00CE71E2">
          <w:pPr>
            <w:pStyle w:val="TOC2"/>
            <w:rPr>
              <w:rFonts w:asciiTheme="minorHAnsi" w:eastAsiaTheme="minorEastAsia" w:hAnsiTheme="minorHAnsi" w:cstheme="minorBidi"/>
              <w:noProof/>
              <w:kern w:val="2"/>
              <w14:ligatures w14:val="standardContextual"/>
            </w:rPr>
          </w:pPr>
          <w:hyperlink w:anchor="_Toc223092949" w:history="1">
            <w:r w:rsidRPr="00AE4F2F">
              <w:rPr>
                <w:rStyle w:val="Hyperlink"/>
                <w:noProof/>
              </w:rPr>
              <w:t>Evaluation Process</w:t>
            </w:r>
            <w:r>
              <w:rPr>
                <w:noProof/>
                <w:webHidden/>
              </w:rPr>
              <w:tab/>
            </w:r>
            <w:r>
              <w:rPr>
                <w:noProof/>
                <w:webHidden/>
              </w:rPr>
              <w:fldChar w:fldCharType="begin"/>
            </w:r>
            <w:r>
              <w:rPr>
                <w:noProof/>
                <w:webHidden/>
              </w:rPr>
              <w:instrText xml:space="preserve"> PAGEREF _Toc223092949 \h </w:instrText>
            </w:r>
            <w:r>
              <w:rPr>
                <w:noProof/>
                <w:webHidden/>
              </w:rPr>
            </w:r>
            <w:r>
              <w:rPr>
                <w:noProof/>
                <w:webHidden/>
              </w:rPr>
              <w:fldChar w:fldCharType="separate"/>
            </w:r>
            <w:r w:rsidR="00CB2108">
              <w:rPr>
                <w:noProof/>
                <w:webHidden/>
              </w:rPr>
              <w:t>6</w:t>
            </w:r>
            <w:r>
              <w:rPr>
                <w:noProof/>
                <w:webHidden/>
              </w:rPr>
              <w:fldChar w:fldCharType="end"/>
            </w:r>
          </w:hyperlink>
        </w:p>
        <w:p w14:paraId="73CF9F78" w14:textId="0BFC0ACF" w:rsidR="00CE71E2" w:rsidRDefault="00CE71E2">
          <w:pPr>
            <w:pStyle w:val="TOC1"/>
            <w:rPr>
              <w:rFonts w:asciiTheme="minorHAnsi" w:eastAsiaTheme="minorEastAsia" w:hAnsiTheme="minorHAnsi" w:cstheme="minorBidi"/>
              <w:noProof/>
              <w:kern w:val="2"/>
              <w14:ligatures w14:val="standardContextual"/>
            </w:rPr>
          </w:pPr>
          <w:hyperlink w:anchor="_Toc223092950" w:history="1">
            <w:r w:rsidRPr="00AE4F2F">
              <w:rPr>
                <w:rStyle w:val="Hyperlink"/>
                <w:noProof/>
              </w:rPr>
              <w:t>HOME-ARP Supportive Services NOFA</w:t>
            </w:r>
            <w:r>
              <w:rPr>
                <w:noProof/>
                <w:webHidden/>
              </w:rPr>
              <w:tab/>
            </w:r>
            <w:r>
              <w:rPr>
                <w:noProof/>
                <w:webHidden/>
              </w:rPr>
              <w:fldChar w:fldCharType="begin"/>
            </w:r>
            <w:r>
              <w:rPr>
                <w:noProof/>
                <w:webHidden/>
              </w:rPr>
              <w:instrText xml:space="preserve"> PAGEREF _Toc223092950 \h </w:instrText>
            </w:r>
            <w:r>
              <w:rPr>
                <w:noProof/>
                <w:webHidden/>
              </w:rPr>
            </w:r>
            <w:r>
              <w:rPr>
                <w:noProof/>
                <w:webHidden/>
              </w:rPr>
              <w:fldChar w:fldCharType="separate"/>
            </w:r>
            <w:r w:rsidR="00CB2108">
              <w:rPr>
                <w:noProof/>
                <w:webHidden/>
              </w:rPr>
              <w:t>8</w:t>
            </w:r>
            <w:r>
              <w:rPr>
                <w:noProof/>
                <w:webHidden/>
              </w:rPr>
              <w:fldChar w:fldCharType="end"/>
            </w:r>
          </w:hyperlink>
        </w:p>
        <w:p w14:paraId="7F25A551" w14:textId="5F3769A9" w:rsidR="00CE71E2" w:rsidRDefault="00CE71E2">
          <w:pPr>
            <w:pStyle w:val="TOC1"/>
            <w:rPr>
              <w:rFonts w:asciiTheme="minorHAnsi" w:eastAsiaTheme="minorEastAsia" w:hAnsiTheme="minorHAnsi" w:cstheme="minorBidi"/>
              <w:noProof/>
              <w:kern w:val="2"/>
              <w14:ligatures w14:val="standardContextual"/>
            </w:rPr>
          </w:pPr>
          <w:hyperlink w:anchor="_Toc223092951" w:history="1">
            <w:r w:rsidRPr="00AE4F2F">
              <w:rPr>
                <w:rStyle w:val="Hyperlink"/>
                <w:noProof/>
              </w:rPr>
              <w:t>Attachments to Part B Application:</w:t>
            </w:r>
            <w:r>
              <w:rPr>
                <w:noProof/>
                <w:webHidden/>
              </w:rPr>
              <w:tab/>
            </w:r>
            <w:r>
              <w:rPr>
                <w:noProof/>
                <w:webHidden/>
              </w:rPr>
              <w:fldChar w:fldCharType="begin"/>
            </w:r>
            <w:r>
              <w:rPr>
                <w:noProof/>
                <w:webHidden/>
              </w:rPr>
              <w:instrText xml:space="preserve"> PAGEREF _Toc223092951 \h </w:instrText>
            </w:r>
            <w:r>
              <w:rPr>
                <w:noProof/>
                <w:webHidden/>
              </w:rPr>
            </w:r>
            <w:r>
              <w:rPr>
                <w:noProof/>
                <w:webHidden/>
              </w:rPr>
              <w:fldChar w:fldCharType="separate"/>
            </w:r>
            <w:r w:rsidR="00CB2108">
              <w:rPr>
                <w:noProof/>
                <w:webHidden/>
              </w:rPr>
              <w:t>17</w:t>
            </w:r>
            <w:r>
              <w:rPr>
                <w:noProof/>
                <w:webHidden/>
              </w:rPr>
              <w:fldChar w:fldCharType="end"/>
            </w:r>
          </w:hyperlink>
        </w:p>
        <w:p w14:paraId="624415D3" w14:textId="6BDD56A7" w:rsidR="00CE71E2" w:rsidRDefault="00CE71E2">
          <w:pPr>
            <w:pStyle w:val="TOC2"/>
            <w:rPr>
              <w:rFonts w:asciiTheme="minorHAnsi" w:eastAsiaTheme="minorEastAsia" w:hAnsiTheme="minorHAnsi" w:cstheme="minorBidi"/>
              <w:noProof/>
              <w:kern w:val="2"/>
              <w14:ligatures w14:val="standardContextual"/>
            </w:rPr>
          </w:pPr>
          <w:hyperlink w:anchor="_Toc223092952" w:history="1">
            <w:r w:rsidRPr="00AE4F2F">
              <w:rPr>
                <w:rStyle w:val="Hyperlink"/>
                <w:noProof/>
              </w:rPr>
              <w:t>Exhibit A: Operating Project Budget Summary (or, submit via Excel)</w:t>
            </w:r>
            <w:r>
              <w:rPr>
                <w:noProof/>
                <w:webHidden/>
              </w:rPr>
              <w:tab/>
            </w:r>
            <w:r>
              <w:rPr>
                <w:noProof/>
                <w:webHidden/>
              </w:rPr>
              <w:fldChar w:fldCharType="begin"/>
            </w:r>
            <w:r>
              <w:rPr>
                <w:noProof/>
                <w:webHidden/>
              </w:rPr>
              <w:instrText xml:space="preserve"> PAGEREF _Toc223092952 \h </w:instrText>
            </w:r>
            <w:r>
              <w:rPr>
                <w:noProof/>
                <w:webHidden/>
              </w:rPr>
            </w:r>
            <w:r>
              <w:rPr>
                <w:noProof/>
                <w:webHidden/>
              </w:rPr>
              <w:fldChar w:fldCharType="separate"/>
            </w:r>
            <w:r w:rsidR="00CB2108">
              <w:rPr>
                <w:noProof/>
                <w:webHidden/>
              </w:rPr>
              <w:t>18</w:t>
            </w:r>
            <w:r>
              <w:rPr>
                <w:noProof/>
                <w:webHidden/>
              </w:rPr>
              <w:fldChar w:fldCharType="end"/>
            </w:r>
          </w:hyperlink>
        </w:p>
        <w:p w14:paraId="6906342A" w14:textId="255231D7" w:rsidR="00CE71E2" w:rsidRDefault="00CE71E2">
          <w:pPr>
            <w:pStyle w:val="TOC2"/>
            <w:rPr>
              <w:rFonts w:asciiTheme="minorHAnsi" w:eastAsiaTheme="minorEastAsia" w:hAnsiTheme="minorHAnsi" w:cstheme="minorBidi"/>
              <w:noProof/>
              <w:kern w:val="2"/>
              <w14:ligatures w14:val="standardContextual"/>
            </w:rPr>
          </w:pPr>
          <w:hyperlink w:anchor="_Toc223092953" w:history="1">
            <w:r w:rsidRPr="00AE4F2F">
              <w:rPr>
                <w:rStyle w:val="Hyperlink"/>
                <w:noProof/>
              </w:rPr>
              <w:t>Exhibit B: Budget Narrative</w:t>
            </w:r>
            <w:r>
              <w:rPr>
                <w:noProof/>
                <w:webHidden/>
              </w:rPr>
              <w:tab/>
            </w:r>
            <w:r>
              <w:rPr>
                <w:noProof/>
                <w:webHidden/>
              </w:rPr>
              <w:fldChar w:fldCharType="begin"/>
            </w:r>
            <w:r>
              <w:rPr>
                <w:noProof/>
                <w:webHidden/>
              </w:rPr>
              <w:instrText xml:space="preserve"> PAGEREF _Toc223092953 \h </w:instrText>
            </w:r>
            <w:r>
              <w:rPr>
                <w:noProof/>
                <w:webHidden/>
              </w:rPr>
            </w:r>
            <w:r>
              <w:rPr>
                <w:noProof/>
                <w:webHidden/>
              </w:rPr>
              <w:fldChar w:fldCharType="separate"/>
            </w:r>
            <w:r w:rsidR="00CB2108">
              <w:rPr>
                <w:noProof/>
                <w:webHidden/>
              </w:rPr>
              <w:t>19</w:t>
            </w:r>
            <w:r>
              <w:rPr>
                <w:noProof/>
                <w:webHidden/>
              </w:rPr>
              <w:fldChar w:fldCharType="end"/>
            </w:r>
          </w:hyperlink>
        </w:p>
        <w:p w14:paraId="2E0C1A68" w14:textId="5D4ED19B" w:rsidR="00CE71E2" w:rsidRDefault="00CE71E2">
          <w:pPr>
            <w:pStyle w:val="TOC1"/>
            <w:rPr>
              <w:rFonts w:asciiTheme="minorHAnsi" w:eastAsiaTheme="minorEastAsia" w:hAnsiTheme="minorHAnsi" w:cstheme="minorBidi"/>
              <w:noProof/>
              <w:kern w:val="2"/>
              <w14:ligatures w14:val="standardContextual"/>
            </w:rPr>
          </w:pPr>
          <w:hyperlink w:anchor="_Toc223092954" w:history="1">
            <w:r w:rsidRPr="00AE4F2F">
              <w:rPr>
                <w:rStyle w:val="Hyperlink"/>
                <w:noProof/>
              </w:rPr>
              <w:t>Appendix A</w:t>
            </w:r>
            <w:r>
              <w:rPr>
                <w:noProof/>
                <w:webHidden/>
              </w:rPr>
              <w:tab/>
            </w:r>
            <w:r>
              <w:rPr>
                <w:noProof/>
                <w:webHidden/>
              </w:rPr>
              <w:fldChar w:fldCharType="begin"/>
            </w:r>
            <w:r>
              <w:rPr>
                <w:noProof/>
                <w:webHidden/>
              </w:rPr>
              <w:instrText xml:space="preserve"> PAGEREF _Toc223092954 \h </w:instrText>
            </w:r>
            <w:r>
              <w:rPr>
                <w:noProof/>
                <w:webHidden/>
              </w:rPr>
            </w:r>
            <w:r>
              <w:rPr>
                <w:noProof/>
                <w:webHidden/>
              </w:rPr>
              <w:fldChar w:fldCharType="separate"/>
            </w:r>
            <w:r w:rsidR="00CB2108">
              <w:rPr>
                <w:noProof/>
                <w:webHidden/>
              </w:rPr>
              <w:t>20</w:t>
            </w:r>
            <w:r>
              <w:rPr>
                <w:noProof/>
                <w:webHidden/>
              </w:rPr>
              <w:fldChar w:fldCharType="end"/>
            </w:r>
          </w:hyperlink>
        </w:p>
        <w:p w14:paraId="215DD7E2" w14:textId="33CC129B" w:rsidR="00CE71E2" w:rsidRDefault="00CE71E2">
          <w:pPr>
            <w:pStyle w:val="TOC2"/>
            <w:rPr>
              <w:rFonts w:asciiTheme="minorHAnsi" w:eastAsiaTheme="minorEastAsia" w:hAnsiTheme="minorHAnsi" w:cstheme="minorBidi"/>
              <w:noProof/>
              <w:kern w:val="2"/>
              <w14:ligatures w14:val="standardContextual"/>
            </w:rPr>
          </w:pPr>
          <w:hyperlink w:anchor="_Toc223092955" w:history="1">
            <w:r w:rsidRPr="00AE4F2F">
              <w:rPr>
                <w:rStyle w:val="Hyperlink"/>
                <w:noProof/>
              </w:rPr>
              <w:t>Scope of Work</w:t>
            </w:r>
            <w:r>
              <w:rPr>
                <w:noProof/>
                <w:webHidden/>
              </w:rPr>
              <w:tab/>
            </w:r>
            <w:r>
              <w:rPr>
                <w:noProof/>
                <w:webHidden/>
              </w:rPr>
              <w:fldChar w:fldCharType="begin"/>
            </w:r>
            <w:r>
              <w:rPr>
                <w:noProof/>
                <w:webHidden/>
              </w:rPr>
              <w:instrText xml:space="preserve"> PAGEREF _Toc223092955 \h </w:instrText>
            </w:r>
            <w:r>
              <w:rPr>
                <w:noProof/>
                <w:webHidden/>
              </w:rPr>
            </w:r>
            <w:r>
              <w:rPr>
                <w:noProof/>
                <w:webHidden/>
              </w:rPr>
              <w:fldChar w:fldCharType="separate"/>
            </w:r>
            <w:r w:rsidR="00CB2108">
              <w:rPr>
                <w:noProof/>
                <w:webHidden/>
              </w:rPr>
              <w:t>20</w:t>
            </w:r>
            <w:r>
              <w:rPr>
                <w:noProof/>
                <w:webHidden/>
              </w:rPr>
              <w:fldChar w:fldCharType="end"/>
            </w:r>
          </w:hyperlink>
        </w:p>
        <w:p w14:paraId="282FB33F" w14:textId="36F2A258" w:rsidR="00CE71E2" w:rsidRDefault="00CE71E2">
          <w:pPr>
            <w:pStyle w:val="TOC1"/>
            <w:rPr>
              <w:rFonts w:asciiTheme="minorHAnsi" w:eastAsiaTheme="minorEastAsia" w:hAnsiTheme="minorHAnsi" w:cstheme="minorBidi"/>
              <w:noProof/>
              <w:kern w:val="2"/>
              <w14:ligatures w14:val="standardContextual"/>
            </w:rPr>
          </w:pPr>
          <w:hyperlink w:anchor="_Toc223092956" w:history="1">
            <w:r w:rsidRPr="00AE4F2F">
              <w:rPr>
                <w:rStyle w:val="Hyperlink"/>
                <w:noProof/>
              </w:rPr>
              <w:t>Appendix B</w:t>
            </w:r>
            <w:r>
              <w:rPr>
                <w:noProof/>
                <w:webHidden/>
              </w:rPr>
              <w:tab/>
            </w:r>
            <w:r>
              <w:rPr>
                <w:noProof/>
                <w:webHidden/>
              </w:rPr>
              <w:fldChar w:fldCharType="begin"/>
            </w:r>
            <w:r>
              <w:rPr>
                <w:noProof/>
                <w:webHidden/>
              </w:rPr>
              <w:instrText xml:space="preserve"> PAGEREF _Toc223092956 \h </w:instrText>
            </w:r>
            <w:r>
              <w:rPr>
                <w:noProof/>
                <w:webHidden/>
              </w:rPr>
            </w:r>
            <w:r>
              <w:rPr>
                <w:noProof/>
                <w:webHidden/>
              </w:rPr>
              <w:fldChar w:fldCharType="separate"/>
            </w:r>
            <w:r w:rsidR="00CB2108">
              <w:rPr>
                <w:noProof/>
                <w:webHidden/>
              </w:rPr>
              <w:t>22</w:t>
            </w:r>
            <w:r>
              <w:rPr>
                <w:noProof/>
                <w:webHidden/>
              </w:rPr>
              <w:fldChar w:fldCharType="end"/>
            </w:r>
          </w:hyperlink>
        </w:p>
        <w:p w14:paraId="48FC4FED" w14:textId="154AE23D" w:rsidR="00CE71E2" w:rsidRDefault="00CE71E2">
          <w:pPr>
            <w:pStyle w:val="TOC2"/>
            <w:rPr>
              <w:rFonts w:asciiTheme="minorHAnsi" w:eastAsiaTheme="minorEastAsia" w:hAnsiTheme="minorHAnsi" w:cstheme="minorBidi"/>
              <w:noProof/>
              <w:kern w:val="2"/>
              <w14:ligatures w14:val="standardContextual"/>
            </w:rPr>
          </w:pPr>
          <w:hyperlink w:anchor="_Toc223092957" w:history="1">
            <w:r w:rsidRPr="00AE4F2F">
              <w:rPr>
                <w:rStyle w:val="Hyperlink"/>
                <w:noProof/>
              </w:rPr>
              <w:t>Threshold Eligibility Requirements</w:t>
            </w:r>
            <w:r>
              <w:rPr>
                <w:noProof/>
                <w:webHidden/>
              </w:rPr>
              <w:tab/>
            </w:r>
            <w:r>
              <w:rPr>
                <w:noProof/>
                <w:webHidden/>
              </w:rPr>
              <w:fldChar w:fldCharType="begin"/>
            </w:r>
            <w:r>
              <w:rPr>
                <w:noProof/>
                <w:webHidden/>
              </w:rPr>
              <w:instrText xml:space="preserve"> PAGEREF _Toc223092957 \h </w:instrText>
            </w:r>
            <w:r>
              <w:rPr>
                <w:noProof/>
                <w:webHidden/>
              </w:rPr>
            </w:r>
            <w:r>
              <w:rPr>
                <w:noProof/>
                <w:webHidden/>
              </w:rPr>
              <w:fldChar w:fldCharType="separate"/>
            </w:r>
            <w:r w:rsidR="00CB2108">
              <w:rPr>
                <w:noProof/>
                <w:webHidden/>
              </w:rPr>
              <w:t>22</w:t>
            </w:r>
            <w:r>
              <w:rPr>
                <w:noProof/>
                <w:webHidden/>
              </w:rPr>
              <w:fldChar w:fldCharType="end"/>
            </w:r>
          </w:hyperlink>
        </w:p>
        <w:p w14:paraId="12932159" w14:textId="74D5F096" w:rsidR="00CE71E2" w:rsidRDefault="00CE71E2">
          <w:pPr>
            <w:pStyle w:val="TOC2"/>
            <w:rPr>
              <w:rFonts w:asciiTheme="minorHAnsi" w:eastAsiaTheme="minorEastAsia" w:hAnsiTheme="minorHAnsi" w:cstheme="minorBidi"/>
              <w:noProof/>
              <w:kern w:val="2"/>
              <w14:ligatures w14:val="standardContextual"/>
            </w:rPr>
          </w:pPr>
          <w:hyperlink w:anchor="_Toc223092958" w:history="1">
            <w:r w:rsidRPr="00AE4F2F">
              <w:rPr>
                <w:rStyle w:val="Hyperlink"/>
                <w:noProof/>
              </w:rPr>
              <w:t>Important Additional Notes</w:t>
            </w:r>
            <w:r>
              <w:rPr>
                <w:noProof/>
                <w:webHidden/>
              </w:rPr>
              <w:tab/>
            </w:r>
            <w:r>
              <w:rPr>
                <w:noProof/>
                <w:webHidden/>
              </w:rPr>
              <w:fldChar w:fldCharType="begin"/>
            </w:r>
            <w:r>
              <w:rPr>
                <w:noProof/>
                <w:webHidden/>
              </w:rPr>
              <w:instrText xml:space="preserve"> PAGEREF _Toc223092958 \h </w:instrText>
            </w:r>
            <w:r>
              <w:rPr>
                <w:noProof/>
                <w:webHidden/>
              </w:rPr>
            </w:r>
            <w:r>
              <w:rPr>
                <w:noProof/>
                <w:webHidden/>
              </w:rPr>
              <w:fldChar w:fldCharType="separate"/>
            </w:r>
            <w:r w:rsidR="00CB2108">
              <w:rPr>
                <w:noProof/>
                <w:webHidden/>
              </w:rPr>
              <w:t>25</w:t>
            </w:r>
            <w:r>
              <w:rPr>
                <w:noProof/>
                <w:webHidden/>
              </w:rPr>
              <w:fldChar w:fldCharType="end"/>
            </w:r>
          </w:hyperlink>
        </w:p>
        <w:p w14:paraId="60C08C81" w14:textId="03DF63B0" w:rsidR="0037628F" w:rsidRDefault="0037628F" w:rsidP="0037628F">
          <w:pPr>
            <w:rPr>
              <w:b/>
              <w:bCs/>
              <w:noProof/>
            </w:rPr>
          </w:pPr>
          <w:r>
            <w:rPr>
              <w:b/>
              <w:bCs/>
              <w:noProof/>
            </w:rPr>
            <w:fldChar w:fldCharType="end"/>
          </w:r>
        </w:p>
      </w:sdtContent>
    </w:sdt>
    <w:p w14:paraId="3ED59E17" w14:textId="77777777" w:rsidR="0037628F" w:rsidRDefault="0037628F" w:rsidP="00414DAC">
      <w:pPr>
        <w:rPr>
          <w:rFonts w:eastAsia="Arial"/>
        </w:rPr>
      </w:pPr>
    </w:p>
    <w:p w14:paraId="7CADBF6D" w14:textId="77777777" w:rsidR="0037628F" w:rsidRDefault="0037628F" w:rsidP="00414DAC">
      <w:pPr>
        <w:rPr>
          <w:rFonts w:eastAsia="Arial"/>
        </w:rPr>
      </w:pPr>
    </w:p>
    <w:p w14:paraId="64D04383" w14:textId="77777777" w:rsidR="00747F55" w:rsidRDefault="00747F55" w:rsidP="00414DAC">
      <w:pPr>
        <w:rPr>
          <w:rFonts w:eastAsia="Arial"/>
        </w:rPr>
      </w:pPr>
    </w:p>
    <w:p w14:paraId="3F6AAD6B" w14:textId="77777777" w:rsidR="00747F55" w:rsidRDefault="00747F55" w:rsidP="00414DAC">
      <w:pPr>
        <w:rPr>
          <w:rFonts w:eastAsia="Arial"/>
        </w:rPr>
      </w:pPr>
    </w:p>
    <w:p w14:paraId="3E1A06C9" w14:textId="77777777" w:rsidR="00747F55" w:rsidRDefault="00747F55" w:rsidP="00414DAC">
      <w:pPr>
        <w:rPr>
          <w:rFonts w:eastAsia="Arial"/>
        </w:rPr>
      </w:pPr>
    </w:p>
    <w:p w14:paraId="5894C1F9" w14:textId="77777777" w:rsidR="0037628F" w:rsidRDefault="0037628F" w:rsidP="00414DAC">
      <w:pPr>
        <w:rPr>
          <w:rFonts w:eastAsia="Arial"/>
        </w:rPr>
      </w:pPr>
    </w:p>
    <w:p w14:paraId="7C111212" w14:textId="77777777" w:rsidR="0037628F" w:rsidRDefault="0037628F" w:rsidP="00414DAC">
      <w:pPr>
        <w:rPr>
          <w:rFonts w:eastAsia="Arial"/>
        </w:rPr>
      </w:pPr>
    </w:p>
    <w:p w14:paraId="760DDD7F" w14:textId="77777777" w:rsidR="00747F55" w:rsidRPr="00747F55" w:rsidRDefault="00747F55" w:rsidP="00F93D2F">
      <w:pPr>
        <w:rPr>
          <w:rFonts w:eastAsia="Arial"/>
        </w:rPr>
      </w:pPr>
    </w:p>
    <w:p w14:paraId="1F7B780F" w14:textId="77777777" w:rsidR="002A2CF1" w:rsidRDefault="00747CAE" w:rsidP="00175D7B">
      <w:pPr>
        <w:pStyle w:val="Heading1"/>
      </w:pPr>
      <w:bookmarkStart w:id="0" w:name="_Toc223092941"/>
      <w:r>
        <w:lastRenderedPageBreak/>
        <w:t>Application</w:t>
      </w:r>
      <w:r>
        <w:rPr>
          <w:spacing w:val="-16"/>
        </w:rPr>
        <w:t xml:space="preserve"> </w:t>
      </w:r>
      <w:r w:rsidR="00C22879">
        <w:t>Summary</w:t>
      </w:r>
      <w:bookmarkEnd w:id="0"/>
    </w:p>
    <w:p w14:paraId="32AFD153" w14:textId="4EBCD2E2" w:rsidR="00BA1972" w:rsidRPr="007870B2" w:rsidRDefault="00747CAE">
      <w:pPr>
        <w:rPr>
          <w:rFonts w:cs="Arial"/>
        </w:rPr>
      </w:pPr>
      <w:bookmarkStart w:id="1" w:name="_Hlk138231557"/>
      <w:r w:rsidRPr="00763C87">
        <w:t xml:space="preserve">The City of Fresno </w:t>
      </w:r>
      <w:r w:rsidR="003C5C56">
        <w:t xml:space="preserve">(City) </w:t>
      </w:r>
      <w:r w:rsidRPr="00763C87">
        <w:t xml:space="preserve">invites </w:t>
      </w:r>
      <w:r w:rsidR="008B68A0">
        <w:t>eligible organizations</w:t>
      </w:r>
      <w:r w:rsidR="008B68A0" w:rsidRPr="00763C87">
        <w:t xml:space="preserve"> </w:t>
      </w:r>
      <w:r w:rsidRPr="00763C87">
        <w:t>to submit application</w:t>
      </w:r>
      <w:r w:rsidR="00382CFD">
        <w:t>s</w:t>
      </w:r>
      <w:r w:rsidR="004014AE">
        <w:t xml:space="preserve"> </w:t>
      </w:r>
      <w:r w:rsidR="00FA54B3">
        <w:t xml:space="preserve">for </w:t>
      </w:r>
      <w:r w:rsidR="00382CFD" w:rsidRPr="00853D12">
        <w:t xml:space="preserve">funding </w:t>
      </w:r>
      <w:r w:rsidR="00A76943">
        <w:t>for supportive services</w:t>
      </w:r>
      <w:r w:rsidR="00A76943" w:rsidRPr="00853D12">
        <w:t xml:space="preserve"> </w:t>
      </w:r>
      <w:r w:rsidR="00382CFD" w:rsidRPr="00853D12">
        <w:t xml:space="preserve">through </w:t>
      </w:r>
      <w:r w:rsidR="00E814A1">
        <w:t xml:space="preserve">the </w:t>
      </w:r>
      <w:r w:rsidR="003A62D6" w:rsidRPr="00853D12">
        <w:t>U.S. Department of Housing and Urban Development (</w:t>
      </w:r>
      <w:r w:rsidR="00382CFD" w:rsidRPr="00853D12">
        <w:t>HUD</w:t>
      </w:r>
      <w:r w:rsidR="003A62D6" w:rsidRPr="00853D12">
        <w:t>)</w:t>
      </w:r>
      <w:r w:rsidR="00382CFD" w:rsidRPr="00853D12">
        <w:t xml:space="preserve"> Community Planning &amp; Development entitlement grant program</w:t>
      </w:r>
      <w:r w:rsidR="00B608E9" w:rsidRPr="00B608E9">
        <w:rPr>
          <w:rFonts w:cs="Arial"/>
          <w:spacing w:val="-6"/>
          <w:shd w:val="clear" w:color="auto" w:fill="FFFFFF"/>
        </w:rPr>
        <w:t xml:space="preserve"> </w:t>
      </w:r>
      <w:r w:rsidR="00B608E9" w:rsidRPr="00627974">
        <w:rPr>
          <w:rFonts w:cs="Arial"/>
          <w:spacing w:val="-6"/>
          <w:shd w:val="clear" w:color="auto" w:fill="FFFFFF"/>
        </w:rPr>
        <w:t>HOME Investment Partnership – American Rescue Plan (HOME-ARP)</w:t>
      </w:r>
      <w:r w:rsidRPr="00853D12">
        <w:t xml:space="preserve">. </w:t>
      </w:r>
      <w:r w:rsidRPr="00A76943">
        <w:t xml:space="preserve">The </w:t>
      </w:r>
      <w:r w:rsidR="00917954">
        <w:t>2</w:t>
      </w:r>
      <w:r w:rsidR="00FC515D">
        <w:t>025</w:t>
      </w:r>
      <w:r w:rsidR="00917954">
        <w:t>-</w:t>
      </w:r>
      <w:r w:rsidR="00FC515D">
        <w:t>2026</w:t>
      </w:r>
      <w:r w:rsidR="00E77DEE" w:rsidRPr="00A76943">
        <w:t xml:space="preserve"> </w:t>
      </w:r>
      <w:r w:rsidRPr="00A76943">
        <w:t xml:space="preserve">Consolidated Plan </w:t>
      </w:r>
      <w:r w:rsidR="00E77DEE" w:rsidRPr="00A76943">
        <w:t xml:space="preserve">prioritizes assistance for the homeless and those at risk of becoming homeless through </w:t>
      </w:r>
      <w:r w:rsidR="00FC515D">
        <w:t>homelessness prevention, case management, wrap-around services, emergency shelter, transitional housing, and permanent supportive housing</w:t>
      </w:r>
      <w:r w:rsidRPr="00A76943">
        <w:t>.</w:t>
      </w:r>
      <w:r w:rsidRPr="00853D12">
        <w:t xml:space="preserve"> As such, applications are being accepted from </w:t>
      </w:r>
      <w:r w:rsidR="003A62D6" w:rsidRPr="00853D12">
        <w:t xml:space="preserve">eligible organizations </w:t>
      </w:r>
      <w:r w:rsidRPr="00853D12">
        <w:t xml:space="preserve">interested in delivering </w:t>
      </w:r>
      <w:r w:rsidR="00D167A1">
        <w:t xml:space="preserve">eligible supportive </w:t>
      </w:r>
      <w:r w:rsidRPr="00853D12">
        <w:t>services</w:t>
      </w:r>
      <w:r w:rsidR="004014AE" w:rsidRPr="00853D12">
        <w:t xml:space="preserve"> to</w:t>
      </w:r>
      <w:r w:rsidRPr="00853D12">
        <w:t xml:space="preserve"> </w:t>
      </w:r>
      <w:r w:rsidR="00306B8A">
        <w:t xml:space="preserve">qualifying </w:t>
      </w:r>
      <w:r w:rsidR="00A76943">
        <w:t xml:space="preserve">individuals and </w:t>
      </w:r>
      <w:r w:rsidRPr="00853D12">
        <w:t>families</w:t>
      </w:r>
      <w:r w:rsidR="00A76943">
        <w:t>.</w:t>
      </w:r>
      <w:bookmarkStart w:id="2" w:name="a"/>
      <w:bookmarkStart w:id="3" w:name="a_1"/>
      <w:bookmarkStart w:id="4" w:name="a_2"/>
      <w:bookmarkStart w:id="5" w:name="a_3"/>
      <w:bookmarkStart w:id="6" w:name="a_4"/>
      <w:bookmarkStart w:id="7" w:name="a_5"/>
      <w:bookmarkStart w:id="8" w:name="a_5_A"/>
      <w:bookmarkStart w:id="9" w:name="a_5_A_i"/>
      <w:bookmarkStart w:id="10" w:name="a_5_A_ii"/>
      <w:bookmarkStart w:id="11" w:name="a_5_A_iii"/>
      <w:bookmarkStart w:id="12" w:name="a_5_B"/>
      <w:bookmarkStart w:id="13" w:name="a_5_C"/>
      <w:bookmarkStart w:id="14" w:name="a_6"/>
      <w:bookmarkStart w:id="15" w:name="a_6_A"/>
      <w:bookmarkStart w:id="16" w:name="a_6_B"/>
      <w:bookmarkStart w:id="17" w:name="a_6_C"/>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bookmarkEnd w:id="1"/>
    <w:p w14:paraId="11A2DA49" w14:textId="59A74F07" w:rsidR="002A2CF1" w:rsidRPr="00D77507" w:rsidRDefault="00747CAE" w:rsidP="00175D7B">
      <w:pPr>
        <w:rPr>
          <w:rFonts w:cs="Arial"/>
        </w:rPr>
      </w:pPr>
      <w:r w:rsidRPr="002C3B05">
        <w:rPr>
          <w:rFonts w:cs="Arial"/>
        </w:rPr>
        <w:t xml:space="preserve">The City </w:t>
      </w:r>
      <w:r w:rsidR="0011678F">
        <w:rPr>
          <w:rFonts w:cs="Arial"/>
        </w:rPr>
        <w:t xml:space="preserve">of Fresno </w:t>
      </w:r>
      <w:r w:rsidRPr="002C3B05">
        <w:rPr>
          <w:rFonts w:cs="Arial"/>
        </w:rPr>
        <w:t xml:space="preserve">is interested in receiving applications for </w:t>
      </w:r>
      <w:r w:rsidR="0011678F">
        <w:rPr>
          <w:rFonts w:cs="Arial"/>
        </w:rPr>
        <w:t>the following</w:t>
      </w:r>
      <w:r w:rsidRPr="002C3B05">
        <w:rPr>
          <w:rFonts w:cs="Arial"/>
        </w:rPr>
        <w:t xml:space="preserve"> </w:t>
      </w:r>
      <w:r w:rsidR="0011678F">
        <w:rPr>
          <w:rFonts w:cs="Arial"/>
        </w:rPr>
        <w:t>HOME-ARP</w:t>
      </w:r>
      <w:r w:rsidR="0011678F" w:rsidRPr="002C3B05">
        <w:rPr>
          <w:rFonts w:cs="Arial"/>
        </w:rPr>
        <w:t xml:space="preserve"> </w:t>
      </w:r>
      <w:r w:rsidRPr="002C3B05">
        <w:rPr>
          <w:rFonts w:cs="Arial"/>
        </w:rPr>
        <w:t xml:space="preserve">program </w:t>
      </w:r>
      <w:r w:rsidR="0011678F" w:rsidRPr="002C3B05">
        <w:rPr>
          <w:rFonts w:cs="Arial"/>
        </w:rPr>
        <w:t>activity</w:t>
      </w:r>
      <w:r w:rsidRPr="002C3B05">
        <w:rPr>
          <w:rFonts w:cs="Arial"/>
        </w:rPr>
        <w:t>:</w:t>
      </w:r>
    </w:p>
    <w:tbl>
      <w:tblPr>
        <w:tblStyle w:val="Medium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4615"/>
        <w:gridCol w:w="4961"/>
      </w:tblGrid>
      <w:tr w:rsidR="00E77DEE" w:rsidRPr="00853D12" w14:paraId="1013E552" w14:textId="77777777" w:rsidTr="00393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Borders>
              <w:top w:val="none" w:sz="0" w:space="0" w:color="auto"/>
              <w:left w:val="none" w:sz="0" w:space="0" w:color="auto"/>
              <w:bottom w:val="single" w:sz="4" w:space="0" w:color="auto"/>
              <w:right w:val="none" w:sz="0" w:space="0" w:color="auto"/>
            </w:tcBorders>
            <w:shd w:val="clear" w:color="auto" w:fill="BFBFBF" w:themeFill="background1" w:themeFillShade="BF"/>
            <w:vAlign w:val="center"/>
          </w:tcPr>
          <w:p w14:paraId="2F9CE907" w14:textId="77777777" w:rsidR="00E77DEE" w:rsidRPr="0099292D" w:rsidRDefault="00382CFD" w:rsidP="003935B8">
            <w:pPr>
              <w:pStyle w:val="TableText"/>
              <w:jc w:val="left"/>
              <w:rPr>
                <w:rFonts w:cs="Arial"/>
                <w:color w:val="auto"/>
              </w:rPr>
            </w:pPr>
            <w:r w:rsidRPr="0099292D">
              <w:rPr>
                <w:rFonts w:cs="Arial"/>
              </w:rPr>
              <w:t>Activity</w:t>
            </w:r>
          </w:p>
        </w:tc>
        <w:tc>
          <w:tcPr>
            <w:tcW w:w="4961" w:type="dxa"/>
            <w:tcBorders>
              <w:top w:val="none" w:sz="0" w:space="0" w:color="auto"/>
              <w:left w:val="none" w:sz="0" w:space="0" w:color="auto"/>
              <w:bottom w:val="single" w:sz="4" w:space="0" w:color="auto"/>
              <w:right w:val="none" w:sz="0" w:space="0" w:color="auto"/>
            </w:tcBorders>
            <w:shd w:val="clear" w:color="auto" w:fill="BFBFBF" w:themeFill="background1" w:themeFillShade="BF"/>
            <w:vAlign w:val="center"/>
          </w:tcPr>
          <w:p w14:paraId="31A48876" w14:textId="3D6020F6" w:rsidR="00E77DEE" w:rsidRPr="00A57567" w:rsidRDefault="00382CFD" w:rsidP="003935B8">
            <w:pPr>
              <w:pStyle w:val="TableText"/>
              <w:jc w:val="left"/>
              <w:cnfStyle w:val="100000000000" w:firstRow="1" w:lastRow="0" w:firstColumn="0" w:lastColumn="0" w:oddVBand="0" w:evenVBand="0" w:oddHBand="0" w:evenHBand="0" w:firstRowFirstColumn="0" w:firstRowLastColumn="0" w:lastRowFirstColumn="0" w:lastRowLastColumn="0"/>
              <w:rPr>
                <w:rFonts w:cs="Arial"/>
                <w:color w:val="auto"/>
              </w:rPr>
            </w:pPr>
            <w:r w:rsidRPr="00A57567">
              <w:rPr>
                <w:rFonts w:cs="Arial"/>
              </w:rPr>
              <w:t>Funding</w:t>
            </w:r>
            <w:r w:rsidR="0011678F">
              <w:rPr>
                <w:rFonts w:cs="Arial"/>
              </w:rPr>
              <w:t xml:space="preserve"> Available</w:t>
            </w:r>
          </w:p>
        </w:tc>
      </w:tr>
      <w:tr w:rsidR="007C19CD" w:rsidRPr="00853D12" w14:paraId="7A2820A6" w14:textId="77777777" w:rsidTr="00393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Borders>
              <w:right w:val="single" w:sz="4" w:space="0" w:color="auto"/>
            </w:tcBorders>
            <w:shd w:val="clear" w:color="auto" w:fill="auto"/>
            <w:vAlign w:val="center"/>
          </w:tcPr>
          <w:p w14:paraId="0F47B935" w14:textId="47636AEC" w:rsidR="007C19CD" w:rsidRPr="002C3B05" w:rsidRDefault="00427636" w:rsidP="003935B8">
            <w:pPr>
              <w:pStyle w:val="TableText"/>
              <w:jc w:val="left"/>
              <w:rPr>
                <w:rFonts w:cs="Arial"/>
              </w:rPr>
            </w:pPr>
            <w:r w:rsidRPr="002C3B05">
              <w:rPr>
                <w:rFonts w:cs="Arial"/>
              </w:rPr>
              <w:t>Supportive</w:t>
            </w:r>
            <w:r w:rsidR="007C19CD" w:rsidRPr="002C3B05">
              <w:rPr>
                <w:rFonts w:cs="Arial"/>
              </w:rPr>
              <w:t xml:space="preserve"> Services </w:t>
            </w:r>
          </w:p>
        </w:tc>
        <w:tc>
          <w:tcPr>
            <w:tcW w:w="4961" w:type="dxa"/>
            <w:tcBorders>
              <w:left w:val="single" w:sz="4" w:space="0" w:color="auto"/>
            </w:tcBorders>
            <w:shd w:val="clear" w:color="auto" w:fill="auto"/>
            <w:vAlign w:val="center"/>
          </w:tcPr>
          <w:p w14:paraId="71D2FAB5" w14:textId="26391E88" w:rsidR="007C19CD" w:rsidRDefault="0011678F" w:rsidP="003935B8">
            <w:pPr>
              <w:pStyle w:val="TableText"/>
              <w:jc w:val="left"/>
              <w:cnfStyle w:val="000000100000" w:firstRow="0" w:lastRow="0" w:firstColumn="0" w:lastColumn="0" w:oddVBand="0" w:evenVBand="0" w:oddHBand="1" w:evenHBand="0" w:firstRowFirstColumn="0" w:firstRowLastColumn="0" w:lastRowFirstColumn="0" w:lastRowLastColumn="0"/>
              <w:rPr>
                <w:rFonts w:cs="Arial"/>
                <w:b/>
                <w:bCs/>
              </w:rPr>
            </w:pPr>
            <w:r>
              <w:rPr>
                <w:rFonts w:cs="Arial"/>
              </w:rPr>
              <w:t>$</w:t>
            </w:r>
            <w:r w:rsidR="00873711">
              <w:rPr>
                <w:rFonts w:cs="Arial"/>
                <w:b/>
                <w:bCs/>
              </w:rPr>
              <w:t>533,847</w:t>
            </w:r>
          </w:p>
          <w:p w14:paraId="4D98CE1E" w14:textId="0D5DC459" w:rsidR="00B61E02" w:rsidRPr="00D77507" w:rsidRDefault="00B61E02" w:rsidP="003935B8">
            <w:pPr>
              <w:pStyle w:val="TableText"/>
              <w:jc w:val="left"/>
              <w:cnfStyle w:val="000000100000" w:firstRow="0" w:lastRow="0" w:firstColumn="0" w:lastColumn="0" w:oddVBand="0" w:evenVBand="0" w:oddHBand="1" w:evenHBand="0" w:firstRowFirstColumn="0" w:firstRowLastColumn="0" w:lastRowFirstColumn="0" w:lastRowLastColumn="0"/>
              <w:rPr>
                <w:rFonts w:cs="Arial"/>
              </w:rPr>
            </w:pPr>
          </w:p>
        </w:tc>
      </w:tr>
    </w:tbl>
    <w:p w14:paraId="3A30DFF7" w14:textId="77777777" w:rsidR="003C5412" w:rsidRDefault="003C5412" w:rsidP="00B23401">
      <w:pPr>
        <w:pStyle w:val="Heading2"/>
      </w:pPr>
    </w:p>
    <w:p w14:paraId="75F8CB41" w14:textId="004D8D42" w:rsidR="002A2CF1" w:rsidRPr="00B23401" w:rsidRDefault="00B23401" w:rsidP="00B23401">
      <w:pPr>
        <w:pStyle w:val="Heading2"/>
      </w:pPr>
      <w:bookmarkStart w:id="18" w:name="_Toc223092942"/>
      <w:r w:rsidRPr="00B23401">
        <w:t>Definition</w:t>
      </w:r>
      <w:r w:rsidR="00A76943">
        <w:t>s</w:t>
      </w:r>
      <w:bookmarkEnd w:id="18"/>
    </w:p>
    <w:p w14:paraId="36E8B8F9" w14:textId="570311B5" w:rsidR="0011678F" w:rsidRDefault="004C76A1" w:rsidP="00B23401">
      <w:pPr>
        <w:rPr>
          <w:rFonts w:cs="Arial"/>
          <w:color w:val="000000"/>
          <w:shd w:val="clear" w:color="auto" w:fill="FFFFFF"/>
        </w:rPr>
      </w:pPr>
      <w:bookmarkStart w:id="19" w:name="_bookmark1"/>
      <w:bookmarkStart w:id="20" w:name="_bookmark2"/>
      <w:bookmarkStart w:id="21" w:name="_bookmark3"/>
      <w:bookmarkStart w:id="22" w:name="_bookmark5"/>
      <w:bookmarkEnd w:id="19"/>
      <w:bookmarkEnd w:id="20"/>
      <w:bookmarkEnd w:id="21"/>
      <w:bookmarkEnd w:id="22"/>
      <w:r w:rsidRPr="0099292D">
        <w:rPr>
          <w:rFonts w:cs="Arial"/>
          <w:b/>
          <w:bCs/>
          <w:color w:val="000000"/>
          <w:shd w:val="clear" w:color="auto" w:fill="FFFFFF"/>
        </w:rPr>
        <w:t>Supportive Services:</w:t>
      </w:r>
      <w:r w:rsidR="0099292D">
        <w:rPr>
          <w:rFonts w:cs="Arial"/>
          <w:color w:val="000000"/>
          <w:shd w:val="clear" w:color="auto" w:fill="FFFFFF"/>
        </w:rPr>
        <w:t xml:space="preserve"> </w:t>
      </w:r>
      <w:r w:rsidR="0011678F">
        <w:rPr>
          <w:rFonts w:cs="Arial"/>
          <w:color w:val="000000"/>
          <w:shd w:val="clear" w:color="auto" w:fill="FFFFFF"/>
        </w:rPr>
        <w:t xml:space="preserve">There are three categories specifically included as supportive services under HOME-ARP: McKinney-Vento Supportive Services, Homelessness Prevention Services, and Housing Counseling Services. </w:t>
      </w:r>
    </w:p>
    <w:p w14:paraId="24B3F6E7" w14:textId="3228D41C" w:rsidR="00003CEA" w:rsidRDefault="0011678F" w:rsidP="00B23401">
      <w:pPr>
        <w:rPr>
          <w:rFonts w:cs="Arial"/>
          <w:color w:val="000000"/>
          <w:shd w:val="clear" w:color="auto" w:fill="FFFFFF"/>
        </w:rPr>
      </w:pPr>
      <w:r>
        <w:rPr>
          <w:rFonts w:cs="Arial"/>
          <w:color w:val="000000"/>
          <w:shd w:val="clear" w:color="auto" w:fill="FFFFFF"/>
        </w:rPr>
        <w:t>These services i</w:t>
      </w:r>
      <w:r w:rsidR="0099292D">
        <w:rPr>
          <w:rFonts w:cs="Arial"/>
          <w:color w:val="000000"/>
          <w:shd w:val="clear" w:color="auto" w:fill="FFFFFF"/>
        </w:rPr>
        <w:t>nclude</w:t>
      </w:r>
      <w:r w:rsidR="004C76A1" w:rsidRPr="0099292D">
        <w:rPr>
          <w:rFonts w:cs="Arial"/>
          <w:color w:val="000000"/>
          <w:shd w:val="clear" w:color="auto" w:fill="FFFFFF"/>
        </w:rPr>
        <w:t>, but</w:t>
      </w:r>
      <w:r>
        <w:rPr>
          <w:rFonts w:cs="Arial"/>
          <w:color w:val="000000"/>
          <w:shd w:val="clear" w:color="auto" w:fill="FFFFFF"/>
        </w:rPr>
        <w:t xml:space="preserve"> are</w:t>
      </w:r>
      <w:r w:rsidR="004C76A1" w:rsidRPr="0099292D">
        <w:rPr>
          <w:rFonts w:cs="Arial"/>
          <w:color w:val="000000"/>
          <w:shd w:val="clear" w:color="auto" w:fill="FFFFFF"/>
        </w:rPr>
        <w:t xml:space="preserve"> not limited to, </w:t>
      </w:r>
      <w:r w:rsidR="004C76A1" w:rsidRPr="00003CEA">
        <w:rPr>
          <w:rFonts w:cs="Arial"/>
          <w:color w:val="000000"/>
          <w:shd w:val="clear" w:color="auto" w:fill="FFFFFF"/>
        </w:rPr>
        <w:t>health</w:t>
      </w:r>
      <w:r w:rsidR="00523DC4">
        <w:rPr>
          <w:rFonts w:cs="Arial"/>
          <w:color w:val="000000"/>
          <w:shd w:val="clear" w:color="auto" w:fill="FFFFFF"/>
        </w:rPr>
        <w:t>;</w:t>
      </w:r>
      <w:r w:rsidR="00523DC4" w:rsidRPr="00003CEA">
        <w:rPr>
          <w:rFonts w:cs="Arial"/>
          <w:color w:val="000000"/>
          <w:shd w:val="clear" w:color="auto" w:fill="FFFFFF"/>
        </w:rPr>
        <w:t xml:space="preserve"> </w:t>
      </w:r>
      <w:r w:rsidR="004C76A1" w:rsidRPr="00003CEA">
        <w:rPr>
          <w:rFonts w:cs="Arial"/>
          <w:color w:val="000000"/>
          <w:shd w:val="clear" w:color="auto" w:fill="FFFFFF"/>
        </w:rPr>
        <w:t>mental health</w:t>
      </w:r>
      <w:r w:rsidR="00523DC4">
        <w:rPr>
          <w:rFonts w:cs="Arial"/>
          <w:color w:val="000000"/>
          <w:shd w:val="clear" w:color="auto" w:fill="FFFFFF"/>
        </w:rPr>
        <w:t>;</w:t>
      </w:r>
      <w:r w:rsidR="00523DC4" w:rsidRPr="00003CEA">
        <w:rPr>
          <w:rFonts w:cs="Arial"/>
          <w:color w:val="000000"/>
          <w:shd w:val="clear" w:color="auto" w:fill="FFFFFF"/>
        </w:rPr>
        <w:t xml:space="preserve"> </w:t>
      </w:r>
      <w:r w:rsidR="004C76A1" w:rsidRPr="00003CEA">
        <w:rPr>
          <w:rFonts w:cs="Arial"/>
          <w:color w:val="000000"/>
          <w:shd w:val="clear" w:color="auto" w:fill="FFFFFF"/>
        </w:rPr>
        <w:t>assessment</w:t>
      </w:r>
      <w:r w:rsidR="00523DC4">
        <w:rPr>
          <w:rFonts w:cs="Arial"/>
          <w:color w:val="000000"/>
          <w:shd w:val="clear" w:color="auto" w:fill="FFFFFF"/>
        </w:rPr>
        <w:t>;</w:t>
      </w:r>
      <w:r w:rsidR="00523DC4" w:rsidRPr="0099292D">
        <w:rPr>
          <w:rFonts w:cs="Arial"/>
          <w:color w:val="000000"/>
          <w:shd w:val="clear" w:color="auto" w:fill="FFFFFF"/>
        </w:rPr>
        <w:t xml:space="preserve"> </w:t>
      </w:r>
      <w:r w:rsidR="00003CEA">
        <w:rPr>
          <w:rFonts w:cs="Arial"/>
          <w:color w:val="000000"/>
          <w:shd w:val="clear" w:color="auto" w:fill="FFFFFF"/>
        </w:rPr>
        <w:t>housing search and counseling services</w:t>
      </w:r>
      <w:r w:rsidR="00523DC4">
        <w:rPr>
          <w:rFonts w:cs="Arial"/>
          <w:color w:val="000000"/>
          <w:shd w:val="clear" w:color="auto" w:fill="FFFFFF"/>
        </w:rPr>
        <w:t>;</w:t>
      </w:r>
      <w:r w:rsidR="00523DC4" w:rsidRPr="0099292D">
        <w:rPr>
          <w:rFonts w:cs="Arial"/>
          <w:color w:val="000000"/>
          <w:shd w:val="clear" w:color="auto" w:fill="FFFFFF"/>
        </w:rPr>
        <w:t xml:space="preserve"> </w:t>
      </w:r>
      <w:r>
        <w:rPr>
          <w:rFonts w:cs="Arial"/>
          <w:color w:val="000000"/>
          <w:shd w:val="clear" w:color="auto" w:fill="FFFFFF"/>
        </w:rPr>
        <w:t>substance</w:t>
      </w:r>
      <w:r w:rsidR="004C76A1" w:rsidRPr="0099292D">
        <w:rPr>
          <w:rFonts w:cs="Arial"/>
          <w:color w:val="000000"/>
          <w:shd w:val="clear" w:color="auto" w:fill="FFFFFF"/>
        </w:rPr>
        <w:t xml:space="preserve"> abuse treatment </w:t>
      </w:r>
      <w:r>
        <w:rPr>
          <w:rFonts w:cs="Arial"/>
          <w:color w:val="000000"/>
          <w:shd w:val="clear" w:color="auto" w:fill="FFFFFF"/>
        </w:rPr>
        <w:t>services</w:t>
      </w:r>
      <w:r w:rsidR="00523DC4">
        <w:rPr>
          <w:rFonts w:cs="Arial"/>
          <w:color w:val="000000"/>
          <w:shd w:val="clear" w:color="auto" w:fill="FFFFFF"/>
        </w:rPr>
        <w:t>;</w:t>
      </w:r>
      <w:r w:rsidR="00523DC4" w:rsidRPr="0099292D">
        <w:rPr>
          <w:rFonts w:cs="Arial"/>
          <w:color w:val="000000"/>
          <w:shd w:val="clear" w:color="auto" w:fill="FFFFFF"/>
        </w:rPr>
        <w:t xml:space="preserve"> </w:t>
      </w:r>
      <w:r w:rsidR="00C43D2A">
        <w:rPr>
          <w:rFonts w:cs="Arial"/>
          <w:color w:val="000000"/>
          <w:shd w:val="clear" w:color="auto" w:fill="FFFFFF"/>
        </w:rPr>
        <w:t>child</w:t>
      </w:r>
      <w:r w:rsidR="00C43D2A" w:rsidRPr="0099292D">
        <w:rPr>
          <w:rFonts w:cs="Arial"/>
          <w:color w:val="000000"/>
          <w:shd w:val="clear" w:color="auto" w:fill="FFFFFF"/>
        </w:rPr>
        <w:t>care</w:t>
      </w:r>
      <w:r w:rsidR="00523DC4">
        <w:rPr>
          <w:rFonts w:cs="Arial"/>
          <w:color w:val="000000"/>
          <w:shd w:val="clear" w:color="auto" w:fill="FFFFFF"/>
        </w:rPr>
        <w:t>;</w:t>
      </w:r>
      <w:r w:rsidR="00523DC4" w:rsidRPr="0099292D">
        <w:rPr>
          <w:rFonts w:cs="Arial"/>
          <w:color w:val="000000"/>
          <w:shd w:val="clear" w:color="auto" w:fill="FFFFFF"/>
        </w:rPr>
        <w:t xml:space="preserve"> </w:t>
      </w:r>
      <w:r>
        <w:rPr>
          <w:rFonts w:cs="Arial"/>
          <w:color w:val="000000"/>
          <w:shd w:val="clear" w:color="auto" w:fill="FFFFFF"/>
        </w:rPr>
        <w:t>employment</w:t>
      </w:r>
      <w:r w:rsidRPr="0099292D">
        <w:rPr>
          <w:rFonts w:cs="Arial"/>
          <w:color w:val="000000"/>
          <w:shd w:val="clear" w:color="auto" w:fill="FFFFFF"/>
        </w:rPr>
        <w:t xml:space="preserve"> </w:t>
      </w:r>
      <w:r w:rsidR="004C76A1" w:rsidRPr="0099292D">
        <w:rPr>
          <w:rFonts w:cs="Arial"/>
          <w:color w:val="000000"/>
          <w:shd w:val="clear" w:color="auto" w:fill="FFFFFF"/>
        </w:rPr>
        <w:t>assistance</w:t>
      </w:r>
      <w:r>
        <w:rPr>
          <w:rFonts w:cs="Arial"/>
          <w:color w:val="000000"/>
          <w:shd w:val="clear" w:color="auto" w:fill="FFFFFF"/>
        </w:rPr>
        <w:t xml:space="preserve"> and job trai</w:t>
      </w:r>
      <w:r w:rsidR="00003CEA">
        <w:rPr>
          <w:rFonts w:cs="Arial"/>
          <w:color w:val="000000"/>
          <w:shd w:val="clear" w:color="auto" w:fill="FFFFFF"/>
        </w:rPr>
        <w:t>ning</w:t>
      </w:r>
      <w:r w:rsidR="00523DC4">
        <w:rPr>
          <w:rFonts w:cs="Arial"/>
          <w:color w:val="000000"/>
          <w:shd w:val="clear" w:color="auto" w:fill="FFFFFF"/>
        </w:rPr>
        <w:t>;</w:t>
      </w:r>
      <w:r w:rsidR="00523DC4" w:rsidRPr="0099292D">
        <w:rPr>
          <w:rFonts w:cs="Arial"/>
          <w:color w:val="000000"/>
          <w:shd w:val="clear" w:color="auto" w:fill="FFFFFF"/>
        </w:rPr>
        <w:t xml:space="preserve"> </w:t>
      </w:r>
      <w:r w:rsidR="004C76A1" w:rsidRPr="0099292D">
        <w:rPr>
          <w:rFonts w:cs="Arial"/>
          <w:color w:val="000000"/>
          <w:shd w:val="clear" w:color="auto" w:fill="FFFFFF"/>
        </w:rPr>
        <w:t>nutritional services</w:t>
      </w:r>
      <w:r w:rsidR="00523DC4">
        <w:rPr>
          <w:rFonts w:cs="Arial"/>
          <w:color w:val="000000"/>
          <w:shd w:val="clear" w:color="auto" w:fill="FFFFFF"/>
        </w:rPr>
        <w:t xml:space="preserve">; </w:t>
      </w:r>
      <w:r w:rsidR="00003CEA">
        <w:rPr>
          <w:rFonts w:cs="Arial"/>
          <w:color w:val="000000"/>
          <w:shd w:val="clear" w:color="auto" w:fill="FFFFFF"/>
        </w:rPr>
        <w:t>legal services</w:t>
      </w:r>
      <w:r w:rsidR="00523DC4">
        <w:rPr>
          <w:rFonts w:cs="Arial"/>
          <w:color w:val="000000"/>
          <w:shd w:val="clear" w:color="auto" w:fill="FFFFFF"/>
        </w:rPr>
        <w:t>;</w:t>
      </w:r>
      <w:r w:rsidR="00523DC4" w:rsidRPr="0099292D">
        <w:rPr>
          <w:rFonts w:cs="Arial"/>
          <w:color w:val="000000"/>
          <w:shd w:val="clear" w:color="auto" w:fill="FFFFFF"/>
        </w:rPr>
        <w:t xml:space="preserve"> </w:t>
      </w:r>
      <w:r w:rsidR="00003CEA">
        <w:rPr>
          <w:rFonts w:cs="Arial"/>
          <w:color w:val="000000"/>
          <w:shd w:val="clear" w:color="auto" w:fill="FFFFFF"/>
        </w:rPr>
        <w:t>outreach services</w:t>
      </w:r>
      <w:r w:rsidR="00523DC4">
        <w:rPr>
          <w:rFonts w:cs="Arial"/>
          <w:color w:val="000000"/>
          <w:shd w:val="clear" w:color="auto" w:fill="FFFFFF"/>
        </w:rPr>
        <w:t xml:space="preserve">; </w:t>
      </w:r>
      <w:r w:rsidR="0074041B">
        <w:rPr>
          <w:rFonts w:cs="Arial"/>
          <w:color w:val="000000"/>
          <w:shd w:val="clear" w:color="auto" w:fill="FFFFFF"/>
        </w:rPr>
        <w:t>transportation</w:t>
      </w:r>
      <w:r w:rsidR="0030706D">
        <w:rPr>
          <w:rFonts w:cs="Arial"/>
          <w:color w:val="000000"/>
          <w:shd w:val="clear" w:color="auto" w:fill="FFFFFF"/>
        </w:rPr>
        <w:t>;</w:t>
      </w:r>
      <w:r w:rsidR="00003CEA">
        <w:rPr>
          <w:rFonts w:cs="Arial"/>
          <w:color w:val="000000"/>
          <w:shd w:val="clear" w:color="auto" w:fill="FFFFFF"/>
        </w:rPr>
        <w:t xml:space="preserve"> and financial assistance costs such as application fees, utility deposits and payments, moving costs</w:t>
      </w:r>
      <w:r w:rsidR="00523DC4">
        <w:rPr>
          <w:rFonts w:cs="Arial"/>
          <w:color w:val="000000"/>
          <w:shd w:val="clear" w:color="auto" w:fill="FFFFFF"/>
        </w:rPr>
        <w:t>,</w:t>
      </w:r>
      <w:r w:rsidR="00003CEA">
        <w:rPr>
          <w:rFonts w:cs="Arial"/>
          <w:color w:val="000000"/>
          <w:shd w:val="clear" w:color="auto" w:fill="FFFFFF"/>
        </w:rPr>
        <w:t xml:space="preserve"> and short and medium-term financial assistance for rent.</w:t>
      </w:r>
      <w:r w:rsidR="00F627B8">
        <w:rPr>
          <w:rFonts w:cs="Arial"/>
          <w:color w:val="000000"/>
          <w:shd w:val="clear" w:color="auto" w:fill="FFFFFF"/>
        </w:rPr>
        <w:t xml:space="preserve"> A more detailed list of eligible costs for supportive services can be found in Appendix A.</w:t>
      </w:r>
    </w:p>
    <w:p w14:paraId="302BD377" w14:textId="7C76D08A" w:rsidR="00A76943" w:rsidRDefault="00B5050A" w:rsidP="00A76943">
      <w:r w:rsidRPr="007870B2">
        <w:rPr>
          <w:rFonts w:cs="Arial"/>
          <w:b/>
          <w:bCs/>
          <w:color w:val="000000"/>
          <w:shd w:val="clear" w:color="auto" w:fill="FFFFFF"/>
        </w:rPr>
        <w:t>Qualifying individuals</w:t>
      </w:r>
      <w:r w:rsidR="00A76943">
        <w:rPr>
          <w:rFonts w:cs="Arial"/>
          <w:b/>
          <w:bCs/>
          <w:color w:val="000000"/>
          <w:shd w:val="clear" w:color="auto" w:fill="FFFFFF"/>
        </w:rPr>
        <w:t>:</w:t>
      </w:r>
      <w:r w:rsidR="00A76943" w:rsidRPr="00A76943">
        <w:t xml:space="preserve"> </w:t>
      </w:r>
      <w:r w:rsidR="00A76943">
        <w:t xml:space="preserve">HOME-ARP requires that funds be used to primarily benefit individuals and families in the following specified “qualifying populations.” Any individual or family who meets the criteria for these populations is eligible to receive assistance or services funded through HOME-ARP without meeting additional criteria (e.g., additional income criteria). Veterans and families that include a veteran family member that meet the criteria for one of the qualifying populations described below are eligible to receive HOME-ARP assistance. </w:t>
      </w:r>
    </w:p>
    <w:p w14:paraId="1C5C4058" w14:textId="407BFD72" w:rsidR="00A76943" w:rsidRDefault="00A76943">
      <w:pPr>
        <w:pStyle w:val="ListParagraph"/>
        <w:numPr>
          <w:ilvl w:val="0"/>
          <w:numId w:val="10"/>
        </w:numPr>
        <w:spacing w:after="0"/>
      </w:pPr>
      <w:r>
        <w:t xml:space="preserve">People experiencing homelessness </w:t>
      </w:r>
      <w:r w:rsidR="00AF797E">
        <w:t xml:space="preserve">as defined in 24 CFR 91.5 </w:t>
      </w:r>
      <w:r w:rsidR="00AF797E" w:rsidRPr="00544A3A">
        <w:rPr>
          <w:i/>
          <w:iCs/>
        </w:rPr>
        <w:t xml:space="preserve">Homeless </w:t>
      </w:r>
      <w:r w:rsidR="00AF797E">
        <w:t>(1), (2)</w:t>
      </w:r>
      <w:r w:rsidR="00544A3A">
        <w:t>, or (3)</w:t>
      </w:r>
    </w:p>
    <w:p w14:paraId="1A1D27B8" w14:textId="13D3EA5B" w:rsidR="00A76943" w:rsidRDefault="00A76943">
      <w:pPr>
        <w:pStyle w:val="ListParagraph"/>
        <w:numPr>
          <w:ilvl w:val="0"/>
          <w:numId w:val="10"/>
        </w:numPr>
        <w:spacing w:after="0"/>
      </w:pPr>
      <w:r>
        <w:lastRenderedPageBreak/>
        <w:t xml:space="preserve">People at risk of homelessness </w:t>
      </w:r>
      <w:r w:rsidR="00544A3A">
        <w:t xml:space="preserve">as defined in 24 CFR 91.5 </w:t>
      </w:r>
      <w:r w:rsidR="00544A3A" w:rsidRPr="00544A3A">
        <w:rPr>
          <w:i/>
          <w:iCs/>
        </w:rPr>
        <w:t>At risk of homelessness</w:t>
      </w:r>
    </w:p>
    <w:p w14:paraId="6B8976B6" w14:textId="77777777" w:rsidR="00A76943" w:rsidRDefault="00A76943">
      <w:pPr>
        <w:pStyle w:val="ListParagraph"/>
        <w:numPr>
          <w:ilvl w:val="0"/>
          <w:numId w:val="10"/>
        </w:numPr>
        <w:spacing w:after="0"/>
      </w:pPr>
      <w:r>
        <w:t xml:space="preserve">People fleeing, or attempting to flee, domestic violence, dating violence, sexual assault, stalking, or human trafficking </w:t>
      </w:r>
    </w:p>
    <w:p w14:paraId="51CE2616" w14:textId="4E27EEB3" w:rsidR="00B5050A" w:rsidRDefault="00A76943">
      <w:pPr>
        <w:pStyle w:val="ListParagraph"/>
        <w:numPr>
          <w:ilvl w:val="0"/>
          <w:numId w:val="10"/>
        </w:numPr>
        <w:spacing w:after="0"/>
      </w:pPr>
      <w:r>
        <w:t>Other populations where providing supportive services or assistance would prevent the family’s homelessness or would serve those with the greatest risk of housing instability.</w:t>
      </w:r>
    </w:p>
    <w:p w14:paraId="0D69D4C5" w14:textId="77777777" w:rsidR="00A76943" w:rsidRPr="007870B2" w:rsidRDefault="00A76943" w:rsidP="007870B2">
      <w:pPr>
        <w:pStyle w:val="ListParagraph"/>
        <w:spacing w:after="0"/>
      </w:pPr>
    </w:p>
    <w:p w14:paraId="4FB5427C" w14:textId="0560F034" w:rsidR="00B5050A" w:rsidRDefault="00B5050A" w:rsidP="00B23401">
      <w:pPr>
        <w:rPr>
          <w:rFonts w:cs="Arial"/>
          <w:color w:val="000000"/>
          <w:shd w:val="clear" w:color="auto" w:fill="FFFFFF"/>
        </w:rPr>
      </w:pPr>
      <w:r w:rsidRPr="007870B2">
        <w:rPr>
          <w:rFonts w:cs="Arial"/>
          <w:b/>
          <w:bCs/>
          <w:color w:val="000000"/>
          <w:shd w:val="clear" w:color="auto" w:fill="FFFFFF"/>
        </w:rPr>
        <w:t>Other populations:</w:t>
      </w:r>
      <w:r w:rsidR="00B608E9">
        <w:rPr>
          <w:rFonts w:cs="Arial"/>
          <w:color w:val="000000"/>
          <w:shd w:val="clear" w:color="auto" w:fill="FFFFFF"/>
        </w:rPr>
        <w:t xml:space="preserve"> populations who do not qualify under any of the populations above but meet one of the following criteria:</w:t>
      </w:r>
    </w:p>
    <w:p w14:paraId="60468C06" w14:textId="520FF71E" w:rsidR="00B608E9" w:rsidRDefault="00B608E9">
      <w:pPr>
        <w:pStyle w:val="ListParagraph"/>
        <w:numPr>
          <w:ilvl w:val="0"/>
          <w:numId w:val="11"/>
        </w:numPr>
        <w:rPr>
          <w:rFonts w:cs="Arial"/>
          <w:color w:val="000000"/>
          <w:shd w:val="clear" w:color="auto" w:fill="FFFFFF"/>
        </w:rPr>
      </w:pPr>
      <w:r>
        <w:rPr>
          <w:rFonts w:cs="Arial"/>
          <w:color w:val="000000"/>
          <w:shd w:val="clear" w:color="auto" w:fill="FFFFFF"/>
        </w:rPr>
        <w:t>Other families requiring services or housing assistance to prevent homelessness</w:t>
      </w:r>
    </w:p>
    <w:p w14:paraId="271EE721" w14:textId="6A6F89E6" w:rsidR="00FB1CB9" w:rsidRPr="00FB1CB9" w:rsidRDefault="00FB1CB9" w:rsidP="007870B2">
      <w:pPr>
        <w:pStyle w:val="ListParagraph"/>
        <w:ind w:firstLine="720"/>
        <w:rPr>
          <w:rFonts w:cs="Arial"/>
          <w:color w:val="000000"/>
          <w:shd w:val="clear" w:color="auto" w:fill="FFFFFF"/>
        </w:rPr>
      </w:pPr>
      <w:r w:rsidRPr="007870B2">
        <w:rPr>
          <w:rFonts w:cs="Arial"/>
          <w:i/>
          <w:iCs/>
          <w:color w:val="000000"/>
          <w:shd w:val="clear" w:color="auto" w:fill="FFFFFF"/>
        </w:rPr>
        <w:t>Other families</w:t>
      </w:r>
      <w:r>
        <w:rPr>
          <w:rFonts w:cs="Arial"/>
          <w:i/>
          <w:iCs/>
          <w:color w:val="000000"/>
          <w:shd w:val="clear" w:color="auto" w:fill="FFFFFF"/>
        </w:rPr>
        <w:t xml:space="preserve">: </w:t>
      </w:r>
      <w:r>
        <w:rPr>
          <w:rFonts w:cs="Arial"/>
          <w:color w:val="000000"/>
          <w:shd w:val="clear" w:color="auto" w:fill="FFFFFF"/>
        </w:rPr>
        <w:t xml:space="preserve">Defined as households who have previously been qualified as homeless under 24 CFR 91.5, are currently housed due to temporary or emergency assistance </w:t>
      </w:r>
      <w:r w:rsidRPr="007870B2">
        <w:rPr>
          <w:rFonts w:cs="Arial"/>
          <w:b/>
          <w:bCs/>
          <w:color w:val="000000"/>
          <w:shd w:val="clear" w:color="auto" w:fill="FFFFFF"/>
        </w:rPr>
        <w:t>and</w:t>
      </w:r>
      <w:r>
        <w:rPr>
          <w:rFonts w:cs="Arial"/>
          <w:color w:val="000000"/>
          <w:shd w:val="clear" w:color="auto" w:fill="FFFFFF"/>
        </w:rPr>
        <w:t xml:space="preserve"> </w:t>
      </w:r>
      <w:r w:rsidRPr="00FB1CB9">
        <w:rPr>
          <w:rFonts w:cs="Arial"/>
          <w:color w:val="000000"/>
          <w:shd w:val="clear" w:color="auto" w:fill="FFFFFF"/>
        </w:rPr>
        <w:t>who</w:t>
      </w:r>
      <w:r>
        <w:rPr>
          <w:rFonts w:cs="Arial"/>
          <w:color w:val="000000"/>
          <w:shd w:val="clear" w:color="auto" w:fill="FFFFFF"/>
        </w:rPr>
        <w:t xml:space="preserve"> need additional housing assistance or supportive services to avoid a return to homelessness. </w:t>
      </w:r>
    </w:p>
    <w:p w14:paraId="48E4FD6B" w14:textId="2F73DB67" w:rsidR="00B608E9" w:rsidRDefault="00B608E9">
      <w:pPr>
        <w:pStyle w:val="ListParagraph"/>
        <w:numPr>
          <w:ilvl w:val="0"/>
          <w:numId w:val="11"/>
        </w:numPr>
        <w:rPr>
          <w:rFonts w:cs="Arial"/>
          <w:color w:val="000000"/>
          <w:shd w:val="clear" w:color="auto" w:fill="FFFFFF"/>
        </w:rPr>
      </w:pPr>
      <w:r>
        <w:rPr>
          <w:rFonts w:cs="Arial"/>
          <w:color w:val="000000"/>
          <w:shd w:val="clear" w:color="auto" w:fill="FFFFFF"/>
        </w:rPr>
        <w:t xml:space="preserve">Those at greatest risk of housing instability. </w:t>
      </w:r>
    </w:p>
    <w:p w14:paraId="03B7E6F0" w14:textId="0C7EC361" w:rsidR="00FB1CB9" w:rsidRDefault="00FB1CB9">
      <w:pPr>
        <w:pStyle w:val="ListParagraph"/>
        <w:numPr>
          <w:ilvl w:val="0"/>
          <w:numId w:val="12"/>
        </w:numPr>
        <w:rPr>
          <w:rFonts w:cs="Arial"/>
          <w:color w:val="000000"/>
          <w:shd w:val="clear" w:color="auto" w:fill="FFFFFF"/>
        </w:rPr>
      </w:pPr>
      <w:r>
        <w:rPr>
          <w:rFonts w:cs="Arial"/>
          <w:color w:val="000000"/>
          <w:shd w:val="clear" w:color="auto" w:fill="FFFFFF"/>
        </w:rPr>
        <w:t>Have annual incomes less than or equal to 30% AMI and experience severe housing cost burden; or</w:t>
      </w:r>
    </w:p>
    <w:p w14:paraId="7DE6EFC7" w14:textId="54945224" w:rsidR="00FB1CB9" w:rsidRPr="007870B2" w:rsidRDefault="00FB1CB9">
      <w:pPr>
        <w:pStyle w:val="ListParagraph"/>
        <w:numPr>
          <w:ilvl w:val="0"/>
          <w:numId w:val="12"/>
        </w:numPr>
        <w:rPr>
          <w:rFonts w:cs="Arial"/>
          <w:color w:val="000000"/>
          <w:shd w:val="clear" w:color="auto" w:fill="FFFFFF"/>
        </w:rPr>
      </w:pPr>
      <w:r>
        <w:rPr>
          <w:rFonts w:cs="Arial"/>
          <w:color w:val="000000"/>
          <w:shd w:val="clear" w:color="auto" w:fill="FFFFFF"/>
        </w:rPr>
        <w:t xml:space="preserve">Have an annual income less than or </w:t>
      </w:r>
      <w:r w:rsidR="005C0AC3">
        <w:rPr>
          <w:rFonts w:cs="Arial"/>
          <w:color w:val="000000"/>
          <w:shd w:val="clear" w:color="auto" w:fill="FFFFFF"/>
        </w:rPr>
        <w:t>equal</w:t>
      </w:r>
      <w:r>
        <w:rPr>
          <w:rFonts w:cs="Arial"/>
          <w:color w:val="000000"/>
          <w:shd w:val="clear" w:color="auto" w:fill="FFFFFF"/>
        </w:rPr>
        <w:t xml:space="preserve"> to 50% AMI and meet one of seven housing instability conditions from paragraph (iii) of the “At risk of homelessness” QP definition established at 24 CFR 91.5 and outlined in the notice</w:t>
      </w:r>
    </w:p>
    <w:p w14:paraId="0CFAEE7F" w14:textId="3A8862FB" w:rsidR="00315714" w:rsidRDefault="00315714">
      <w:pPr>
        <w:spacing w:after="0"/>
        <w:rPr>
          <w:rFonts w:eastAsia="Arial" w:cs="Arial"/>
          <w:b/>
        </w:rPr>
      </w:pPr>
      <w:r>
        <w:br w:type="page"/>
      </w:r>
    </w:p>
    <w:p w14:paraId="74480879" w14:textId="5EE4DCE4" w:rsidR="00F11A25" w:rsidRDefault="00F11A25" w:rsidP="00D866D9">
      <w:pPr>
        <w:pStyle w:val="Heading1"/>
      </w:pPr>
      <w:bookmarkStart w:id="23" w:name="_Toc223092943"/>
      <w:r>
        <w:lastRenderedPageBreak/>
        <w:t>Application Submission</w:t>
      </w:r>
      <w:bookmarkEnd w:id="23"/>
    </w:p>
    <w:p w14:paraId="0A79FC4D" w14:textId="77777777" w:rsidR="00F11A25" w:rsidRPr="0008169E" w:rsidRDefault="00747CAE" w:rsidP="00F11A25">
      <w:pPr>
        <w:pStyle w:val="Heading2"/>
        <w:rPr>
          <w:b/>
          <w:i w:val="0"/>
          <w:iCs/>
          <w:color w:val="FF0000"/>
          <w:u w:val="none"/>
        </w:rPr>
      </w:pPr>
      <w:bookmarkStart w:id="24" w:name="_Toc223092944"/>
      <w:r w:rsidRPr="0008169E">
        <w:rPr>
          <w:b/>
          <w:i w:val="0"/>
          <w:iCs/>
          <w:color w:val="FF0000"/>
          <w:u w:val="none"/>
        </w:rPr>
        <w:t>Application</w:t>
      </w:r>
      <w:r w:rsidRPr="0008169E">
        <w:rPr>
          <w:b/>
          <w:i w:val="0"/>
          <w:iCs/>
          <w:color w:val="FF0000"/>
          <w:spacing w:val="-12"/>
          <w:u w:val="none"/>
        </w:rPr>
        <w:t xml:space="preserve"> </w:t>
      </w:r>
      <w:r w:rsidRPr="0008169E">
        <w:rPr>
          <w:b/>
          <w:i w:val="0"/>
          <w:iCs/>
          <w:color w:val="FF0000"/>
          <w:u w:val="none"/>
        </w:rPr>
        <w:t>Deadline</w:t>
      </w:r>
      <w:bookmarkEnd w:id="24"/>
    </w:p>
    <w:p w14:paraId="0ACCD0A2" w14:textId="4FC5CCA0" w:rsidR="0008169E" w:rsidRDefault="008903F5" w:rsidP="00F11A25">
      <w:pPr>
        <w:rPr>
          <w:b/>
        </w:rPr>
      </w:pPr>
      <w:r>
        <w:rPr>
          <w:b/>
        </w:rPr>
        <w:t>April 13, 2026, received by 4:00</w:t>
      </w:r>
      <w:r w:rsidR="003E2ACE">
        <w:rPr>
          <w:b/>
        </w:rPr>
        <w:t xml:space="preserve"> PM,</w:t>
      </w:r>
      <w:r>
        <w:rPr>
          <w:b/>
        </w:rPr>
        <w:t xml:space="preserve"> no exceptions permitted</w:t>
      </w:r>
    </w:p>
    <w:p w14:paraId="2828B270" w14:textId="13EEB44C" w:rsidR="00085601" w:rsidRPr="00C22879" w:rsidRDefault="00085601" w:rsidP="00085601">
      <w:pPr>
        <w:pStyle w:val="Heading2"/>
      </w:pPr>
      <w:bookmarkStart w:id="25" w:name="_Toc223092945"/>
      <w:r w:rsidRPr="00C22879">
        <w:t>Application</w:t>
      </w:r>
      <w:r w:rsidRPr="00C22879">
        <w:rPr>
          <w:spacing w:val="-14"/>
        </w:rPr>
        <w:t xml:space="preserve"> </w:t>
      </w:r>
      <w:r w:rsidRPr="00C22879">
        <w:t>Delivery</w:t>
      </w:r>
      <w:bookmarkEnd w:id="25"/>
      <w:r>
        <w:br/>
      </w:r>
    </w:p>
    <w:p w14:paraId="7D106FBA" w14:textId="0D792681" w:rsidR="00085601" w:rsidRPr="00FA112E" w:rsidRDefault="00085601">
      <w:pPr>
        <w:pStyle w:val="ListParagraph"/>
        <w:numPr>
          <w:ilvl w:val="0"/>
          <w:numId w:val="8"/>
        </w:numPr>
        <w:rPr>
          <w:rStyle w:val="Strong"/>
          <w:rFonts w:eastAsia="Arial"/>
        </w:rPr>
      </w:pPr>
      <w:r w:rsidRPr="00FA112E">
        <w:rPr>
          <w:rStyle w:val="Strong"/>
          <w:rFonts w:eastAsia="Arial"/>
          <w:b w:val="0"/>
        </w:rPr>
        <w:t>Ple</w:t>
      </w:r>
      <w:r w:rsidRPr="00FA112E">
        <w:rPr>
          <w:rFonts w:eastAsia="Arial"/>
        </w:rPr>
        <w:t>ase submit an electronic version of your application by:</w:t>
      </w:r>
    </w:p>
    <w:p w14:paraId="7A9B28E1" w14:textId="6502F3F0" w:rsidR="00085601" w:rsidRDefault="00085601" w:rsidP="00085601">
      <w:pPr>
        <w:ind w:left="720"/>
        <w:rPr>
          <w:rFonts w:eastAsia="Arial"/>
        </w:rPr>
      </w:pPr>
      <w:r>
        <w:rPr>
          <w:rFonts w:eastAsia="Arial"/>
        </w:rPr>
        <w:t xml:space="preserve">Email </w:t>
      </w:r>
      <w:hyperlink r:id="rId8" w:history="1">
        <w:r w:rsidRPr="00105CC4">
          <w:rPr>
            <w:rStyle w:val="Hyperlink"/>
            <w:rFonts w:eastAsia="Arial"/>
          </w:rPr>
          <w:t>HCDD@fresno.gov</w:t>
        </w:r>
      </w:hyperlink>
      <w:r w:rsidRPr="00104225">
        <w:rPr>
          <w:rFonts w:eastAsia="Arial"/>
        </w:rPr>
        <w:t>, or</w:t>
      </w:r>
      <w:r w:rsidRPr="00104225">
        <w:rPr>
          <w:rFonts w:eastAsia="Arial"/>
        </w:rPr>
        <w:br/>
      </w:r>
      <w:r>
        <w:rPr>
          <w:rFonts w:eastAsia="Arial"/>
        </w:rPr>
        <w:br/>
        <w:t xml:space="preserve">If your file is over 40 MB, use the City’s FTP tool to create a link to the file and email the link to </w:t>
      </w:r>
      <w:hyperlink r:id="rId9" w:history="1">
        <w:r w:rsidRPr="00DF69AE">
          <w:rPr>
            <w:rStyle w:val="Hyperlink"/>
            <w:rFonts w:eastAsia="Arial"/>
          </w:rPr>
          <w:t>HCDD@fresno.gov</w:t>
        </w:r>
      </w:hyperlink>
      <w:r w:rsidR="00FE2997">
        <w:rPr>
          <w:rFonts w:eastAsia="Arial"/>
        </w:rPr>
        <w:t xml:space="preserve">. For instructions, please contact Erika Lopez (contact information listed below). </w:t>
      </w:r>
    </w:p>
    <w:p w14:paraId="4A56E87E" w14:textId="58DC78CD" w:rsidR="00164C33" w:rsidRDefault="00164C33" w:rsidP="004D09F3">
      <w:pPr>
        <w:spacing w:after="0"/>
        <w:rPr>
          <w:rFonts w:eastAsia="Arial"/>
        </w:rPr>
      </w:pPr>
      <w:r>
        <w:rPr>
          <w:rFonts w:eastAsia="Arial"/>
        </w:rPr>
        <w:t xml:space="preserve">Hard copies of applications are not requested or accepted. If assistance is required for digital submission, please reach out to the contact </w:t>
      </w:r>
      <w:r w:rsidR="00381407">
        <w:rPr>
          <w:rFonts w:eastAsia="Arial"/>
        </w:rPr>
        <w:t xml:space="preserve">person </w:t>
      </w:r>
      <w:r>
        <w:rPr>
          <w:rFonts w:eastAsia="Arial"/>
        </w:rPr>
        <w:t>listed below.</w:t>
      </w:r>
    </w:p>
    <w:p w14:paraId="213EA60D" w14:textId="77777777" w:rsidR="00164C33" w:rsidRDefault="00164C33" w:rsidP="004D09F3">
      <w:pPr>
        <w:spacing w:after="0"/>
        <w:rPr>
          <w:rFonts w:eastAsia="Arial"/>
        </w:rPr>
      </w:pPr>
    </w:p>
    <w:p w14:paraId="5995AB3A" w14:textId="4EE882D4" w:rsidR="00085601" w:rsidRDefault="00085601" w:rsidP="00085601">
      <w:r w:rsidRPr="00085601">
        <w:rPr>
          <w:rFonts w:eastAsia="Arial"/>
        </w:rPr>
        <w:t xml:space="preserve">We will email you within one business day of receipt to confirm application submission – if you do not receive </w:t>
      </w:r>
      <w:r w:rsidR="00F2492C" w:rsidRPr="00085601">
        <w:rPr>
          <w:rFonts w:eastAsia="Arial"/>
        </w:rPr>
        <w:t>confirmation</w:t>
      </w:r>
      <w:r w:rsidRPr="00085601">
        <w:rPr>
          <w:rFonts w:eastAsia="Arial"/>
        </w:rPr>
        <w:t xml:space="preserve">, please contact the </w:t>
      </w:r>
      <w:r w:rsidR="00523DC4">
        <w:rPr>
          <w:rFonts w:eastAsia="Arial"/>
        </w:rPr>
        <w:t>person listed below</w:t>
      </w:r>
      <w:r w:rsidRPr="00085601">
        <w:rPr>
          <w:rFonts w:eastAsia="Arial"/>
        </w:rPr>
        <w:t>.</w:t>
      </w:r>
    </w:p>
    <w:p w14:paraId="0277176C" w14:textId="77777777" w:rsidR="00164C33" w:rsidRPr="00F11A25" w:rsidRDefault="00164C33" w:rsidP="004D09F3">
      <w:pPr>
        <w:pStyle w:val="Heading2"/>
        <w:spacing w:after="240"/>
      </w:pPr>
      <w:bookmarkStart w:id="26" w:name="_Toc223092946"/>
      <w:r w:rsidRPr="00F11A25">
        <w:t>Contact</w:t>
      </w:r>
      <w:r w:rsidRPr="00F11A25">
        <w:rPr>
          <w:spacing w:val="-9"/>
        </w:rPr>
        <w:t xml:space="preserve"> </w:t>
      </w:r>
      <w:r w:rsidRPr="00F11A25">
        <w:t>Person</w:t>
      </w:r>
      <w:bookmarkEnd w:id="26"/>
    </w:p>
    <w:p w14:paraId="2DCA4129" w14:textId="76608A7C" w:rsidR="00164C33" w:rsidRPr="004D09F3" w:rsidRDefault="00164C33">
      <w:pPr>
        <w:pStyle w:val="ListParagraph"/>
        <w:numPr>
          <w:ilvl w:val="0"/>
          <w:numId w:val="9"/>
        </w:numPr>
        <w:rPr>
          <w:rStyle w:val="Hyperlink"/>
          <w:color w:val="auto"/>
          <w:u w:val="none"/>
        </w:rPr>
      </w:pPr>
      <w:r>
        <w:t xml:space="preserve">Erika Lopez, </w:t>
      </w:r>
      <w:r w:rsidR="00E66E27">
        <w:t>Senior Management Analyst</w:t>
      </w:r>
      <w:r>
        <w:br/>
        <w:t>(559)</w:t>
      </w:r>
      <w:r w:rsidRPr="00151764">
        <w:rPr>
          <w:spacing w:val="-14"/>
        </w:rPr>
        <w:t xml:space="preserve"> </w:t>
      </w:r>
      <w:r w:rsidR="00ED5F12">
        <w:t>621-8403</w:t>
      </w:r>
      <w:r>
        <w:br/>
      </w:r>
      <w:hyperlink r:id="rId10" w:history="1">
        <w:r w:rsidR="00320304" w:rsidRPr="007D03A8">
          <w:rPr>
            <w:rStyle w:val="Hyperlink"/>
          </w:rPr>
          <w:t>Erika.Lopez@fresno.gov</w:t>
        </w:r>
      </w:hyperlink>
    </w:p>
    <w:p w14:paraId="6D9FBF7F" w14:textId="78D711EE" w:rsidR="00164C33" w:rsidRDefault="00164C33">
      <w:pPr>
        <w:pStyle w:val="ListParagraph"/>
        <w:numPr>
          <w:ilvl w:val="0"/>
          <w:numId w:val="9"/>
        </w:numPr>
      </w:pPr>
      <w:r>
        <w:t>General Inquiries</w:t>
      </w:r>
      <w:r>
        <w:br/>
        <w:t xml:space="preserve">Community Development Division | 559-621-8300 | </w:t>
      </w:r>
      <w:hyperlink r:id="rId11" w:history="1">
        <w:r w:rsidRPr="003A1CF4">
          <w:rPr>
            <w:rStyle w:val="Hyperlink"/>
          </w:rPr>
          <w:t>HCDD@fresno.gov</w:t>
        </w:r>
      </w:hyperlink>
    </w:p>
    <w:p w14:paraId="3991115C" w14:textId="78F7E83F" w:rsidR="002A2CF1" w:rsidRPr="00381407" w:rsidRDefault="00C22879" w:rsidP="004D09F3">
      <w:pPr>
        <w:pStyle w:val="Heading1"/>
      </w:pPr>
      <w:r w:rsidRPr="00381407">
        <w:br w:type="page"/>
      </w:r>
      <w:bookmarkStart w:id="27" w:name="_Toc223092947"/>
      <w:r w:rsidRPr="00381407">
        <w:lastRenderedPageBreak/>
        <w:t>Application Overview and Instructions</w:t>
      </w:r>
      <w:bookmarkEnd w:id="27"/>
    </w:p>
    <w:p w14:paraId="0DD1F51E" w14:textId="5EE86937" w:rsidR="0028274C" w:rsidRDefault="00747CAE" w:rsidP="007870B2">
      <w:r w:rsidRPr="00153951">
        <w:t xml:space="preserve">The City of Fresno (City) Community Development </w:t>
      </w:r>
      <w:r w:rsidR="00C23F34">
        <w:t xml:space="preserve">Division </w:t>
      </w:r>
      <w:r w:rsidRPr="00153951">
        <w:t xml:space="preserve">is accepting proposals from eligible organizations providing </w:t>
      </w:r>
      <w:r w:rsidR="007474DB">
        <w:t>services</w:t>
      </w:r>
      <w:r w:rsidR="007474DB" w:rsidRPr="00153951">
        <w:t xml:space="preserve"> </w:t>
      </w:r>
      <w:r w:rsidRPr="00153951">
        <w:t xml:space="preserve">to </w:t>
      </w:r>
      <w:proofErr w:type="gramStart"/>
      <w:r w:rsidR="000E4FA6" w:rsidRPr="00153951">
        <w:t>persons</w:t>
      </w:r>
      <w:proofErr w:type="gramEnd"/>
      <w:r w:rsidR="000E4FA6" w:rsidRPr="00153951">
        <w:t xml:space="preserve"> experiencing</w:t>
      </w:r>
      <w:r w:rsidRPr="00153951">
        <w:t xml:space="preserve"> homelessness or at-risk of homelessness within the </w:t>
      </w:r>
      <w:r w:rsidR="00BD3E0F">
        <w:t>City</w:t>
      </w:r>
      <w:r w:rsidRPr="00153951">
        <w:t>.</w:t>
      </w:r>
    </w:p>
    <w:p w14:paraId="1FA00B23" w14:textId="7E938816" w:rsidR="00D42B01" w:rsidRDefault="0028274C">
      <w:pPr>
        <w:spacing w:after="0"/>
        <w:rPr>
          <w:u w:color="0D0D0D"/>
        </w:rPr>
      </w:pPr>
      <w:r>
        <w:t>HOME-ARP funds may be used to provide a broad range of supportive services to qualifying individuals or families. Supportive services may be provided to individuals and families who meet the definition of a qualifying population under the HOME-ARP notice and who are not already receiving these services through another program.</w:t>
      </w:r>
    </w:p>
    <w:p w14:paraId="59D803EC" w14:textId="77777777" w:rsidR="00D42B01" w:rsidRPr="00153951" w:rsidRDefault="00D42B01" w:rsidP="00D42B01">
      <w:pPr>
        <w:pStyle w:val="Heading2"/>
      </w:pPr>
      <w:bookmarkStart w:id="28" w:name="_Toc223092948"/>
      <w:r w:rsidRPr="00153951">
        <w:rPr>
          <w:u w:color="0D0D0D"/>
        </w:rPr>
        <w:t>Instructions:</w:t>
      </w:r>
      <w:bookmarkEnd w:id="28"/>
    </w:p>
    <w:p w14:paraId="4F1B5624" w14:textId="4EBC1228" w:rsidR="00D42B01" w:rsidRDefault="00D42B01" w:rsidP="00D42B01">
      <w:pPr>
        <w:rPr>
          <w:rFonts w:cs="Arial"/>
        </w:rPr>
      </w:pPr>
      <w:r>
        <w:rPr>
          <w:rFonts w:cs="Arial"/>
        </w:rPr>
        <w:t xml:space="preserve">Applications have been designed </w:t>
      </w:r>
      <w:r w:rsidRPr="00153951">
        <w:rPr>
          <w:rFonts w:cs="Arial"/>
        </w:rPr>
        <w:t xml:space="preserve">to </w:t>
      </w:r>
      <w:r>
        <w:rPr>
          <w:rFonts w:cs="Arial"/>
        </w:rPr>
        <w:t xml:space="preserve">support </w:t>
      </w:r>
      <w:r w:rsidRPr="00153951">
        <w:rPr>
          <w:rFonts w:cs="Arial"/>
        </w:rPr>
        <w:t xml:space="preserve">a standardized method </w:t>
      </w:r>
      <w:r>
        <w:rPr>
          <w:rFonts w:cs="Arial"/>
        </w:rPr>
        <w:t xml:space="preserve">of evaluation for eligibility and consideration. Applicants are encouraged to carefully review their applications </w:t>
      </w:r>
      <w:r w:rsidRPr="00153951">
        <w:rPr>
          <w:rFonts w:cs="Arial"/>
        </w:rPr>
        <w:t>prior to</w:t>
      </w:r>
      <w:r>
        <w:rPr>
          <w:rFonts w:cs="Arial"/>
        </w:rPr>
        <w:t xml:space="preserve"> </w:t>
      </w:r>
      <w:r>
        <w:t xml:space="preserve">submission </w:t>
      </w:r>
      <w:r w:rsidRPr="00153951">
        <w:rPr>
          <w:rFonts w:cs="Arial"/>
        </w:rPr>
        <w:t>to ensure all questions are complete and narrative attachments are included. Once the application is submitted</w:t>
      </w:r>
      <w:r>
        <w:rPr>
          <w:rFonts w:cs="Arial"/>
        </w:rPr>
        <w:t>,</w:t>
      </w:r>
      <w:r w:rsidRPr="00153951">
        <w:rPr>
          <w:rFonts w:cs="Arial"/>
        </w:rPr>
        <w:t xml:space="preserve"> additional information will not be accepted. In the event additional clarification is needed, City staff will contact the agency. In most instances, </w:t>
      </w:r>
      <w:r>
        <w:rPr>
          <w:rFonts w:cs="Arial"/>
        </w:rPr>
        <w:t xml:space="preserve">applicants </w:t>
      </w:r>
      <w:r w:rsidRPr="00153951">
        <w:rPr>
          <w:rFonts w:cs="Arial"/>
        </w:rPr>
        <w:t xml:space="preserve">will have 24 hours to provide </w:t>
      </w:r>
      <w:r w:rsidR="008F370A" w:rsidRPr="00153951">
        <w:rPr>
          <w:rFonts w:cs="Arial"/>
        </w:rPr>
        <w:t>additional</w:t>
      </w:r>
      <w:r w:rsidRPr="00153951">
        <w:rPr>
          <w:rFonts w:cs="Arial"/>
        </w:rPr>
        <w:t xml:space="preserve"> clarifying information</w:t>
      </w:r>
      <w:r>
        <w:rPr>
          <w:rFonts w:cs="Arial"/>
        </w:rPr>
        <w:t xml:space="preserve"> </w:t>
      </w:r>
      <w:proofErr w:type="gramStart"/>
      <w:r>
        <w:rPr>
          <w:rFonts w:cs="Arial"/>
        </w:rPr>
        <w:t>in order to</w:t>
      </w:r>
      <w:proofErr w:type="gramEnd"/>
      <w:r>
        <w:rPr>
          <w:rFonts w:cs="Arial"/>
        </w:rPr>
        <w:t xml:space="preserve"> be considered responsive</w:t>
      </w:r>
      <w:r w:rsidRPr="00153951">
        <w:rPr>
          <w:rFonts w:cs="Arial"/>
        </w:rPr>
        <w:t>.</w:t>
      </w:r>
    </w:p>
    <w:p w14:paraId="59C394FA" w14:textId="20117627" w:rsidR="00A37C20" w:rsidRPr="00A37C20" w:rsidRDefault="00A37C20" w:rsidP="00A37C20">
      <w:r w:rsidRPr="008A0658">
        <w:rPr>
          <w:rFonts w:cs="Arial"/>
        </w:rPr>
        <w:t xml:space="preserve">Prior to completing their applications, applicants should review Appendices A and B. </w:t>
      </w:r>
      <w:r w:rsidR="008F370A">
        <w:rPr>
          <w:rFonts w:cs="Arial"/>
        </w:rPr>
        <w:t>T</w:t>
      </w:r>
      <w:r w:rsidRPr="008A0658">
        <w:rPr>
          <w:rFonts w:cs="Arial"/>
        </w:rPr>
        <w:t>he Appendices will provide additional information on the scope of work, eligibility requirements, and outcomes.</w:t>
      </w:r>
    </w:p>
    <w:p w14:paraId="1BBC8C40" w14:textId="77777777" w:rsidR="00D42B01" w:rsidRDefault="00D42B01" w:rsidP="00D42B01">
      <w:pPr>
        <w:rPr>
          <w:rFonts w:cs="Arial"/>
        </w:rPr>
      </w:pPr>
      <w:r>
        <w:rPr>
          <w:rFonts w:cs="Arial"/>
        </w:rPr>
        <w:t xml:space="preserve">An organization’s completed application includes one </w:t>
      </w:r>
      <w:r w:rsidRPr="00153951">
        <w:rPr>
          <w:rFonts w:cs="Arial"/>
        </w:rPr>
        <w:t>Part A</w:t>
      </w:r>
      <w:r>
        <w:rPr>
          <w:rFonts w:cs="Arial"/>
        </w:rPr>
        <w:t xml:space="preserve"> (</w:t>
      </w:r>
      <w:r w:rsidRPr="00153951">
        <w:rPr>
          <w:rFonts w:cs="Arial"/>
        </w:rPr>
        <w:t>organizational information)</w:t>
      </w:r>
      <w:r>
        <w:rPr>
          <w:rFonts w:cs="Arial"/>
        </w:rPr>
        <w:t>, and one or more Part B (application) including all relevant exhibits and attachments.</w:t>
      </w:r>
    </w:p>
    <w:p w14:paraId="2B5D40F4" w14:textId="58EE860A" w:rsidR="00D42B01" w:rsidRPr="00150C0F" w:rsidRDefault="00D42B01">
      <w:pPr>
        <w:pStyle w:val="ListParagraph"/>
        <w:numPr>
          <w:ilvl w:val="0"/>
          <w:numId w:val="1"/>
        </w:numPr>
        <w:rPr>
          <w:rFonts w:eastAsia="Arial"/>
        </w:rPr>
      </w:pPr>
      <w:r w:rsidRPr="00153951">
        <w:t xml:space="preserve">Applicants may provide as an </w:t>
      </w:r>
      <w:proofErr w:type="gramStart"/>
      <w:r w:rsidRPr="00153951">
        <w:t>attachment</w:t>
      </w:r>
      <w:proofErr w:type="gramEnd"/>
      <w:r w:rsidRPr="00153951">
        <w:t xml:space="preserve"> a maximum of </w:t>
      </w:r>
      <w:r w:rsidR="008F370A" w:rsidRPr="00153951">
        <w:t>two</w:t>
      </w:r>
      <w:r w:rsidRPr="00153951">
        <w:t xml:space="preserve"> single-page letters of support. Additional pages beyond the maximum will not be reproduced.</w:t>
      </w:r>
      <w:r>
        <w:t xml:space="preserve"> </w:t>
      </w:r>
      <w:r w:rsidRPr="00153951">
        <w:t>For this reason, applicant</w:t>
      </w:r>
      <w:r>
        <w:t>s</w:t>
      </w:r>
      <w:r w:rsidRPr="00153951">
        <w:t xml:space="preserve"> </w:t>
      </w:r>
      <w:r>
        <w:t xml:space="preserve">should </w:t>
      </w:r>
      <w:r w:rsidRPr="00153951">
        <w:t>select the two “best” support letters.</w:t>
      </w:r>
    </w:p>
    <w:p w14:paraId="5C4487FD" w14:textId="729A0CA4" w:rsidR="00766194" w:rsidRPr="00D42B01" w:rsidRDefault="00766194">
      <w:pPr>
        <w:spacing w:after="0"/>
        <w:rPr>
          <w:rFonts w:eastAsia="Arial" w:cs="Arial"/>
          <w:bCs/>
          <w:i/>
          <w:sz w:val="26"/>
          <w:szCs w:val="26"/>
          <w:u w:val="single" w:color="0D0D0D"/>
        </w:rPr>
      </w:pPr>
      <w:r>
        <w:br w:type="page"/>
      </w:r>
    </w:p>
    <w:p w14:paraId="5DB82557" w14:textId="77777777" w:rsidR="002A2CF1" w:rsidRPr="00956655" w:rsidRDefault="00956655" w:rsidP="00956655">
      <w:pPr>
        <w:pStyle w:val="Heading2"/>
        <w:rPr>
          <w:b/>
        </w:rPr>
      </w:pPr>
      <w:bookmarkStart w:id="29" w:name="_Toc223092949"/>
      <w:r>
        <w:lastRenderedPageBreak/>
        <w:t>Evaluation Process</w:t>
      </w:r>
      <w:bookmarkEnd w:id="29"/>
    </w:p>
    <w:p w14:paraId="73C6556A" w14:textId="14F14522" w:rsidR="00956655" w:rsidRDefault="00956655">
      <w:r>
        <w:rPr>
          <w:w w:val="105"/>
        </w:rPr>
        <w:t xml:space="preserve">Applications will be scored and ranked according to the </w:t>
      </w:r>
      <w:r w:rsidR="00241C6A">
        <w:rPr>
          <w:w w:val="105"/>
        </w:rPr>
        <w:t>criteria below</w:t>
      </w:r>
      <w:r>
        <w:rPr>
          <w:w w:val="105"/>
        </w:rPr>
        <w:t>.</w:t>
      </w:r>
    </w:p>
    <w:tbl>
      <w:tblPr>
        <w:tblW w:w="947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8353"/>
        <w:gridCol w:w="1126"/>
      </w:tblGrid>
      <w:tr w:rsidR="0003688F" w:rsidRPr="00956655" w14:paraId="5911CB83" w14:textId="77777777" w:rsidTr="004D09F3">
        <w:trPr>
          <w:cantSplit/>
          <w:trHeight w:val="432"/>
          <w:tblHeader/>
        </w:trPr>
        <w:tc>
          <w:tcPr>
            <w:tcW w:w="8353" w:type="dxa"/>
            <w:shd w:val="clear" w:color="auto" w:fill="BFBFBF" w:themeFill="background1" w:themeFillShade="BF"/>
            <w:vAlign w:val="center"/>
          </w:tcPr>
          <w:p w14:paraId="60A19F34" w14:textId="77777777" w:rsidR="0003688F" w:rsidRPr="00956655" w:rsidRDefault="0003688F" w:rsidP="00381407">
            <w:pPr>
              <w:pStyle w:val="TableText"/>
              <w:rPr>
                <w:b/>
              </w:rPr>
            </w:pPr>
            <w:r w:rsidRPr="00956655">
              <w:rPr>
                <w:b/>
              </w:rPr>
              <w:t>Category</w:t>
            </w:r>
          </w:p>
        </w:tc>
        <w:tc>
          <w:tcPr>
            <w:tcW w:w="1126" w:type="dxa"/>
            <w:shd w:val="clear" w:color="auto" w:fill="BFBFBF" w:themeFill="background1" w:themeFillShade="BF"/>
            <w:vAlign w:val="center"/>
          </w:tcPr>
          <w:p w14:paraId="336587A6" w14:textId="77777777" w:rsidR="0003688F" w:rsidRPr="00956655" w:rsidRDefault="0003688F" w:rsidP="00381407">
            <w:pPr>
              <w:pStyle w:val="TableText"/>
              <w:rPr>
                <w:rFonts w:eastAsia="Arial"/>
                <w:b/>
              </w:rPr>
            </w:pPr>
            <w:r w:rsidRPr="00956655">
              <w:rPr>
                <w:b/>
              </w:rPr>
              <w:t>Points</w:t>
            </w:r>
          </w:p>
        </w:tc>
      </w:tr>
      <w:tr w:rsidR="0003688F" w14:paraId="10D1680E" w14:textId="77777777" w:rsidTr="004D09F3">
        <w:trPr>
          <w:cantSplit/>
          <w:trHeight w:val="1134"/>
        </w:trPr>
        <w:tc>
          <w:tcPr>
            <w:tcW w:w="8353" w:type="dxa"/>
          </w:tcPr>
          <w:p w14:paraId="1AB94320" w14:textId="77777777" w:rsidR="0003688F" w:rsidRPr="00956655" w:rsidRDefault="0003688F" w:rsidP="00381407">
            <w:pPr>
              <w:pStyle w:val="TableText"/>
              <w:jc w:val="left"/>
              <w:rPr>
                <w:b/>
              </w:rPr>
            </w:pPr>
            <w:r w:rsidRPr="00956655">
              <w:rPr>
                <w:b/>
              </w:rPr>
              <w:t>Qualified / Disqualified</w:t>
            </w:r>
            <w:r>
              <w:rPr>
                <w:b/>
              </w:rPr>
              <w:t>:</w:t>
            </w:r>
          </w:p>
          <w:p w14:paraId="60AFA745" w14:textId="20F97966" w:rsidR="0003688F" w:rsidRDefault="0003688F">
            <w:pPr>
              <w:pStyle w:val="TableText"/>
              <w:numPr>
                <w:ilvl w:val="0"/>
                <w:numId w:val="2"/>
              </w:numPr>
              <w:jc w:val="left"/>
            </w:pPr>
            <w:r>
              <w:t xml:space="preserve">Are the proposed costs eligible under </w:t>
            </w:r>
            <w:r w:rsidR="00524223">
              <w:t>HOME-ARP</w:t>
            </w:r>
            <w:r>
              <w:t>? (</w:t>
            </w:r>
            <w:proofErr w:type="gramStart"/>
            <w:r>
              <w:t>if</w:t>
            </w:r>
            <w:proofErr w:type="gramEnd"/>
            <w:r>
              <w:t xml:space="preserve"> </w:t>
            </w:r>
            <w:proofErr w:type="gramStart"/>
            <w:r>
              <w:t>no</w:t>
            </w:r>
            <w:proofErr w:type="gramEnd"/>
            <w:r>
              <w:t xml:space="preserve"> in part or full, the application is disqualified in part or full.)</w:t>
            </w:r>
          </w:p>
          <w:p w14:paraId="4DB0DB4E" w14:textId="77777777" w:rsidR="0003688F" w:rsidRPr="008118B7" w:rsidRDefault="0003688F">
            <w:pPr>
              <w:pStyle w:val="TableText"/>
              <w:numPr>
                <w:ilvl w:val="0"/>
                <w:numId w:val="2"/>
              </w:numPr>
              <w:jc w:val="left"/>
              <w:rPr>
                <w:rFonts w:eastAsia="Arial" w:cs="Arial"/>
              </w:rPr>
            </w:pPr>
            <w:r>
              <w:t>Is the applicant an established corporation chartered and in good standing with the State of California or a 501(c)(3) tax-exempt organization? (if no, the application is disqualified)</w:t>
            </w:r>
          </w:p>
          <w:p w14:paraId="6635CE09" w14:textId="4406C559" w:rsidR="008F370A" w:rsidRPr="003C66CE" w:rsidRDefault="008F370A">
            <w:pPr>
              <w:pStyle w:val="TableText"/>
              <w:numPr>
                <w:ilvl w:val="0"/>
                <w:numId w:val="2"/>
              </w:numPr>
              <w:jc w:val="left"/>
              <w:rPr>
                <w:rFonts w:eastAsia="Arial" w:cs="Arial"/>
              </w:rPr>
            </w:pPr>
            <w:r>
              <w:rPr>
                <w:rFonts w:eastAsia="Arial" w:cs="Arial"/>
              </w:rPr>
              <w:t>Does the applicant have an active registration on SAM.gov? (if no, the application is disqualified)</w:t>
            </w:r>
          </w:p>
          <w:p w14:paraId="2EF60ACC" w14:textId="1A6D17C6" w:rsidR="00241C6A" w:rsidRPr="00872C11" w:rsidRDefault="00241C6A">
            <w:pPr>
              <w:pStyle w:val="TableText"/>
              <w:numPr>
                <w:ilvl w:val="0"/>
                <w:numId w:val="2"/>
              </w:numPr>
              <w:jc w:val="left"/>
              <w:rPr>
                <w:rFonts w:eastAsia="Arial" w:cs="Arial"/>
              </w:rPr>
            </w:pPr>
            <w:r>
              <w:t>Is the applicant excluded from doing business with the government according to SAM.gov? (if yes, the application is disqualified)</w:t>
            </w:r>
          </w:p>
          <w:p w14:paraId="14DA25FE" w14:textId="51991F99" w:rsidR="0003688F" w:rsidRDefault="0003688F">
            <w:pPr>
              <w:pStyle w:val="TableText"/>
              <w:numPr>
                <w:ilvl w:val="0"/>
                <w:numId w:val="2"/>
              </w:numPr>
              <w:jc w:val="left"/>
            </w:pPr>
            <w:r>
              <w:t xml:space="preserve">Does the applicant </w:t>
            </w:r>
            <w:r w:rsidR="008F370A">
              <w:t xml:space="preserve">indicate it has </w:t>
            </w:r>
            <w:r>
              <w:t>established financial and management systems? (if no, the application is disqualified)</w:t>
            </w:r>
            <w:r>
              <w:rPr>
                <w:rFonts w:eastAsia="Arial" w:cs="Arial"/>
              </w:rPr>
              <w:t xml:space="preserve"> </w:t>
            </w:r>
          </w:p>
          <w:p w14:paraId="1184F75B" w14:textId="77777777" w:rsidR="0003688F" w:rsidRDefault="00501560">
            <w:pPr>
              <w:pStyle w:val="TableText"/>
              <w:numPr>
                <w:ilvl w:val="0"/>
                <w:numId w:val="3"/>
              </w:numPr>
              <w:jc w:val="left"/>
              <w:rPr>
                <w:rFonts w:eastAsia="Arial"/>
                <w:w w:val="105"/>
              </w:rPr>
            </w:pPr>
            <w:r w:rsidRPr="00501560">
              <w:rPr>
                <w:rFonts w:eastAsia="Arial"/>
                <w:w w:val="105"/>
              </w:rPr>
              <w:t>Has the applicant identified the qualifying population it will serve? (If no, the application is disqualified.)</w:t>
            </w:r>
          </w:p>
          <w:p w14:paraId="322B7427" w14:textId="0AF2A975" w:rsidR="00241C6A" w:rsidRPr="00241C6A" w:rsidRDefault="00241C6A" w:rsidP="00241C6A">
            <w:pPr>
              <w:pStyle w:val="TableText"/>
              <w:numPr>
                <w:ilvl w:val="0"/>
                <w:numId w:val="3"/>
              </w:numPr>
              <w:jc w:val="left"/>
              <w:rPr>
                <w:rFonts w:eastAsia="Arial"/>
                <w:w w:val="105"/>
              </w:rPr>
            </w:pPr>
            <w:r>
              <w:rPr>
                <w:rFonts w:eastAsia="Arial"/>
                <w:w w:val="105"/>
              </w:rPr>
              <w:t>Does the applicant have any unresolved monitoring findings? (</w:t>
            </w:r>
            <w:proofErr w:type="gramStart"/>
            <w:r>
              <w:rPr>
                <w:rFonts w:eastAsia="Arial"/>
                <w:w w:val="105"/>
              </w:rPr>
              <w:t>if</w:t>
            </w:r>
            <w:proofErr w:type="gramEnd"/>
            <w:r>
              <w:rPr>
                <w:rFonts w:eastAsia="Arial"/>
                <w:w w:val="105"/>
              </w:rPr>
              <w:t xml:space="preserve"> yes, the application may be disqualified.)</w:t>
            </w:r>
          </w:p>
        </w:tc>
        <w:tc>
          <w:tcPr>
            <w:tcW w:w="1126" w:type="dxa"/>
            <w:textDirection w:val="tbRl"/>
          </w:tcPr>
          <w:p w14:paraId="4813D389" w14:textId="77777777" w:rsidR="0003688F" w:rsidRDefault="0003688F" w:rsidP="00381407">
            <w:pPr>
              <w:pStyle w:val="TableParagraph"/>
              <w:spacing w:before="10"/>
              <w:ind w:left="113" w:right="113"/>
              <w:rPr>
                <w:rFonts w:eastAsia="Arial" w:cs="Arial"/>
                <w:b/>
                <w:bCs/>
                <w:sz w:val="23"/>
                <w:szCs w:val="23"/>
              </w:rPr>
            </w:pPr>
          </w:p>
          <w:p w14:paraId="3BA700AB" w14:textId="77777777" w:rsidR="0003688F" w:rsidRDefault="0003688F" w:rsidP="00381407">
            <w:pPr>
              <w:pStyle w:val="TableParagraph"/>
              <w:ind w:left="40" w:right="113"/>
              <w:jc w:val="center"/>
              <w:rPr>
                <w:rFonts w:eastAsia="Arial" w:cs="Arial"/>
              </w:rPr>
            </w:pPr>
            <w:r>
              <w:rPr>
                <w:rFonts w:eastAsia="Arial" w:cs="Arial"/>
              </w:rPr>
              <w:t xml:space="preserve">Qualified or </w:t>
            </w:r>
            <w:proofErr w:type="gramStart"/>
            <w:r>
              <w:rPr>
                <w:rFonts w:eastAsia="Arial" w:cs="Arial"/>
              </w:rPr>
              <w:t>Disqualified</w:t>
            </w:r>
            <w:proofErr w:type="gramEnd"/>
            <w:r>
              <w:rPr>
                <w:rFonts w:eastAsia="Arial" w:cs="Arial"/>
              </w:rPr>
              <w:t xml:space="preserve"> </w:t>
            </w:r>
          </w:p>
        </w:tc>
      </w:tr>
      <w:tr w:rsidR="00092909" w14:paraId="0911055A" w14:textId="77777777" w:rsidTr="004D09F3">
        <w:trPr>
          <w:cantSplit/>
        </w:trPr>
        <w:tc>
          <w:tcPr>
            <w:tcW w:w="8353" w:type="dxa"/>
          </w:tcPr>
          <w:p w14:paraId="2BE8D7C3" w14:textId="34316125" w:rsidR="00092909" w:rsidRPr="00D12CC5" w:rsidRDefault="00092909" w:rsidP="00092909">
            <w:pPr>
              <w:pStyle w:val="TableText"/>
              <w:jc w:val="left"/>
              <w:rPr>
                <w:b/>
                <w:w w:val="170"/>
              </w:rPr>
            </w:pPr>
            <w:r>
              <w:rPr>
                <w:b/>
                <w:w w:val="105"/>
              </w:rPr>
              <w:t>Organizational Capacity</w:t>
            </w:r>
            <w:r w:rsidRPr="00D12CC5">
              <w:rPr>
                <w:b/>
                <w:w w:val="105"/>
              </w:rPr>
              <w:t>:</w:t>
            </w:r>
          </w:p>
          <w:p w14:paraId="367F5C08" w14:textId="76B8CA53" w:rsidR="00A678A0" w:rsidRDefault="00092909" w:rsidP="00A678A0">
            <w:pPr>
              <w:pStyle w:val="TableText"/>
              <w:numPr>
                <w:ilvl w:val="0"/>
                <w:numId w:val="5"/>
              </w:numPr>
              <w:jc w:val="left"/>
              <w:rPr>
                <w:rFonts w:eastAsia="Arial"/>
                <w:w w:val="105"/>
              </w:rPr>
            </w:pPr>
            <w:r>
              <w:rPr>
                <w:rFonts w:eastAsia="Arial"/>
                <w:w w:val="105"/>
              </w:rPr>
              <w:t xml:space="preserve">Does the organization have demonstrated success in administering a similar activity? </w:t>
            </w:r>
            <w:r w:rsidR="002827D7">
              <w:rPr>
                <w:rFonts w:eastAsia="Arial"/>
                <w:w w:val="105"/>
              </w:rPr>
              <w:t>Up to 5 points</w:t>
            </w:r>
            <w:r>
              <w:rPr>
                <w:rFonts w:eastAsia="Arial"/>
                <w:w w:val="105"/>
              </w:rPr>
              <w:t>)</w:t>
            </w:r>
          </w:p>
          <w:p w14:paraId="0008FE6C" w14:textId="399F008B" w:rsidR="00A678A0" w:rsidRDefault="00501560" w:rsidP="00A678A0">
            <w:pPr>
              <w:pStyle w:val="TableText"/>
              <w:numPr>
                <w:ilvl w:val="0"/>
                <w:numId w:val="5"/>
              </w:numPr>
              <w:jc w:val="left"/>
              <w:rPr>
                <w:rFonts w:eastAsia="Arial"/>
                <w:w w:val="105"/>
              </w:rPr>
            </w:pPr>
            <w:proofErr w:type="gramStart"/>
            <w:r>
              <w:t>Is</w:t>
            </w:r>
            <w:proofErr w:type="gramEnd"/>
            <w:r>
              <w:t xml:space="preserve"> the experience and training of the proposed program/project/activity staff consistent with the needs of the proposed service(s)? (</w:t>
            </w:r>
            <w:r w:rsidR="00241C6A">
              <w:t>Up to 5</w:t>
            </w:r>
            <w:r>
              <w:t xml:space="preserve"> points)</w:t>
            </w:r>
          </w:p>
          <w:p w14:paraId="1622BE82" w14:textId="037FA6B4" w:rsidR="00381407" w:rsidRPr="00241C6A" w:rsidRDefault="00501560" w:rsidP="00241C6A">
            <w:pPr>
              <w:pStyle w:val="TableText"/>
              <w:numPr>
                <w:ilvl w:val="0"/>
                <w:numId w:val="5"/>
              </w:numPr>
              <w:jc w:val="left"/>
              <w:rPr>
                <w:rFonts w:eastAsia="Arial"/>
                <w:b/>
                <w:w w:val="105"/>
              </w:rPr>
            </w:pPr>
            <w:r>
              <w:t>Does the agency have facilities consistent with the proposed program services? (</w:t>
            </w:r>
            <w:r w:rsidR="00241C6A">
              <w:t xml:space="preserve">Up to </w:t>
            </w:r>
            <w:r>
              <w:t>5 points)</w:t>
            </w:r>
          </w:p>
        </w:tc>
        <w:tc>
          <w:tcPr>
            <w:tcW w:w="1126" w:type="dxa"/>
            <w:vAlign w:val="center"/>
          </w:tcPr>
          <w:p w14:paraId="4DF347A9" w14:textId="6740D88A" w:rsidR="00092909" w:rsidRDefault="00241C6A" w:rsidP="00092909">
            <w:pPr>
              <w:pStyle w:val="TableParagraph"/>
              <w:ind w:left="31"/>
              <w:jc w:val="center"/>
              <w:rPr>
                <w:rFonts w:eastAsia="Arial" w:cs="Arial"/>
              </w:rPr>
            </w:pPr>
            <w:r>
              <w:rPr>
                <w:color w:val="0B0B0B"/>
                <w:w w:val="105"/>
              </w:rPr>
              <w:t>15</w:t>
            </w:r>
          </w:p>
        </w:tc>
      </w:tr>
      <w:tr w:rsidR="0003688F" w14:paraId="363FAC56" w14:textId="77777777" w:rsidTr="004D09F3">
        <w:trPr>
          <w:cantSplit/>
        </w:trPr>
        <w:tc>
          <w:tcPr>
            <w:tcW w:w="8353" w:type="dxa"/>
          </w:tcPr>
          <w:p w14:paraId="46B1EC0A" w14:textId="798205D1" w:rsidR="0003688F" w:rsidRPr="00D12CC5" w:rsidRDefault="0003688F" w:rsidP="00381407">
            <w:pPr>
              <w:pStyle w:val="TableText"/>
              <w:jc w:val="left"/>
              <w:rPr>
                <w:b/>
                <w:w w:val="105"/>
              </w:rPr>
            </w:pPr>
            <w:r>
              <w:rPr>
                <w:b/>
                <w:w w:val="105"/>
              </w:rPr>
              <w:lastRenderedPageBreak/>
              <w:t>Quality of the Proposal / Alignment to Community Needs</w:t>
            </w:r>
            <w:r w:rsidRPr="00D12CC5">
              <w:rPr>
                <w:b/>
                <w:w w:val="105"/>
              </w:rPr>
              <w:t xml:space="preserve">: </w:t>
            </w:r>
          </w:p>
          <w:p w14:paraId="32B92429" w14:textId="3D054968" w:rsidR="0003688F" w:rsidRDefault="0003688F">
            <w:pPr>
              <w:pStyle w:val="TableText"/>
              <w:numPr>
                <w:ilvl w:val="0"/>
                <w:numId w:val="4"/>
              </w:numPr>
              <w:jc w:val="left"/>
              <w:rPr>
                <w:spacing w:val="2"/>
                <w:w w:val="105"/>
              </w:rPr>
            </w:pPr>
            <w:r>
              <w:rPr>
                <w:w w:val="105"/>
              </w:rPr>
              <w:t>To what extent does the proposal address unmet community needs</w:t>
            </w:r>
            <w:r w:rsidRPr="00D12CC5">
              <w:rPr>
                <w:w w:val="105"/>
              </w:rPr>
              <w:t>?</w:t>
            </w:r>
            <w:r w:rsidRPr="00D12CC5">
              <w:rPr>
                <w:spacing w:val="2"/>
                <w:w w:val="105"/>
              </w:rPr>
              <w:t xml:space="preserve"> (</w:t>
            </w:r>
            <w:r>
              <w:rPr>
                <w:spacing w:val="2"/>
                <w:w w:val="105"/>
              </w:rPr>
              <w:t>Up to 1</w:t>
            </w:r>
            <w:r w:rsidR="00B177C9">
              <w:rPr>
                <w:spacing w:val="2"/>
                <w:w w:val="105"/>
              </w:rPr>
              <w:t>0</w:t>
            </w:r>
            <w:r w:rsidRPr="00D12CC5">
              <w:rPr>
                <w:spacing w:val="2"/>
                <w:w w:val="105"/>
              </w:rPr>
              <w:t xml:space="preserve"> points)</w:t>
            </w:r>
          </w:p>
          <w:p w14:paraId="03ACFB49" w14:textId="77777777" w:rsidR="0003688F" w:rsidRPr="00D12CC5" w:rsidRDefault="0003688F">
            <w:pPr>
              <w:pStyle w:val="TableText"/>
              <w:numPr>
                <w:ilvl w:val="0"/>
                <w:numId w:val="4"/>
              </w:numPr>
              <w:jc w:val="left"/>
              <w:rPr>
                <w:spacing w:val="2"/>
                <w:w w:val="105"/>
              </w:rPr>
            </w:pPr>
            <w:r>
              <w:rPr>
                <w:spacing w:val="2"/>
                <w:w w:val="105"/>
              </w:rPr>
              <w:t>Does the proposal describe barriers to program participation, and how the activity addresses those barriers? (Up to 5 points)</w:t>
            </w:r>
          </w:p>
          <w:p w14:paraId="1E30D073" w14:textId="6489C58C" w:rsidR="0003688F" w:rsidRPr="00C51FA1" w:rsidRDefault="0003688F">
            <w:pPr>
              <w:pStyle w:val="TableText"/>
              <w:numPr>
                <w:ilvl w:val="0"/>
                <w:numId w:val="4"/>
              </w:numPr>
              <w:jc w:val="left"/>
            </w:pPr>
            <w:r>
              <w:t xml:space="preserve">Has the proposal clearly identified how it will address the needs of one or more of the </w:t>
            </w:r>
            <w:r w:rsidR="001C5AF0">
              <w:t xml:space="preserve">listed qualified </w:t>
            </w:r>
            <w:r>
              <w:t>populations</w:t>
            </w:r>
            <w:r w:rsidR="001C5AF0">
              <w:t>?</w:t>
            </w:r>
            <w:r w:rsidR="00A678A0">
              <w:t xml:space="preserve"> (Up to 10 points)</w:t>
            </w:r>
          </w:p>
          <w:p w14:paraId="7E02EBAF" w14:textId="401766FF" w:rsidR="0003688F" w:rsidRPr="00D12CC5" w:rsidRDefault="00501560">
            <w:pPr>
              <w:pStyle w:val="TableText"/>
              <w:numPr>
                <w:ilvl w:val="0"/>
                <w:numId w:val="4"/>
              </w:numPr>
              <w:jc w:val="left"/>
              <w:rPr>
                <w:w w:val="105"/>
              </w:rPr>
            </w:pPr>
            <w:r w:rsidRPr="00F93D2F">
              <w:t>Does the proposal describe how it will enable access to one or more eligible supportive services (Up to 10 points)</w:t>
            </w:r>
          </w:p>
        </w:tc>
        <w:tc>
          <w:tcPr>
            <w:tcW w:w="1126" w:type="dxa"/>
            <w:vAlign w:val="center"/>
          </w:tcPr>
          <w:p w14:paraId="51188F56" w14:textId="45324490" w:rsidR="0003688F" w:rsidRDefault="0003688F" w:rsidP="00381407">
            <w:pPr>
              <w:pStyle w:val="TableParagraph"/>
              <w:spacing w:before="159"/>
              <w:jc w:val="center"/>
              <w:rPr>
                <w:rFonts w:eastAsia="Arial" w:cs="Arial"/>
              </w:rPr>
            </w:pPr>
            <w:r>
              <w:rPr>
                <w:color w:val="0B0B0B"/>
                <w:w w:val="105"/>
              </w:rPr>
              <w:t>3</w:t>
            </w:r>
            <w:r w:rsidR="00B177C9">
              <w:rPr>
                <w:color w:val="0B0B0B"/>
                <w:w w:val="105"/>
              </w:rPr>
              <w:t>5</w:t>
            </w:r>
          </w:p>
        </w:tc>
      </w:tr>
      <w:tr w:rsidR="004D09F3" w14:paraId="35709187" w14:textId="77777777" w:rsidTr="004D09F3">
        <w:trPr>
          <w:cantSplit/>
        </w:trPr>
        <w:tc>
          <w:tcPr>
            <w:tcW w:w="8353" w:type="dxa"/>
          </w:tcPr>
          <w:p w14:paraId="24F4AF0D" w14:textId="77777777" w:rsidR="004D09F3" w:rsidRPr="003A62D6" w:rsidRDefault="004D09F3" w:rsidP="004D09F3">
            <w:pPr>
              <w:pStyle w:val="TableText"/>
              <w:jc w:val="left"/>
              <w:rPr>
                <w:rFonts w:eastAsia="Arial"/>
              </w:rPr>
            </w:pPr>
            <w:r>
              <w:rPr>
                <w:rFonts w:eastAsia="Arial"/>
                <w:b/>
                <w:w w:val="105"/>
              </w:rPr>
              <w:t>Impact and Outcomes</w:t>
            </w:r>
            <w:r w:rsidRPr="00D12CC5">
              <w:rPr>
                <w:rFonts w:eastAsia="Arial"/>
                <w:b/>
                <w:w w:val="105"/>
              </w:rPr>
              <w:t>:</w:t>
            </w:r>
            <w:r w:rsidRPr="003A62D6">
              <w:rPr>
                <w:rFonts w:eastAsia="Arial"/>
              </w:rPr>
              <w:t xml:space="preserve"> </w:t>
            </w:r>
          </w:p>
          <w:p w14:paraId="59EC5CB7" w14:textId="77777777" w:rsidR="004D09F3" w:rsidRDefault="004D09F3">
            <w:pPr>
              <w:pStyle w:val="TableText"/>
              <w:numPr>
                <w:ilvl w:val="0"/>
                <w:numId w:val="3"/>
              </w:numPr>
              <w:jc w:val="left"/>
              <w:rPr>
                <w:rFonts w:eastAsia="Arial"/>
                <w:w w:val="105"/>
              </w:rPr>
            </w:pPr>
            <w:r>
              <w:rPr>
                <w:rFonts w:eastAsia="Arial"/>
                <w:spacing w:val="-4"/>
                <w:w w:val="105"/>
              </w:rPr>
              <w:t xml:space="preserve">Has the </w:t>
            </w:r>
            <w:r>
              <w:rPr>
                <w:rFonts w:eastAsia="Arial"/>
                <w:spacing w:val="-5"/>
                <w:w w:val="105"/>
              </w:rPr>
              <w:t xml:space="preserve">applicant </w:t>
            </w:r>
            <w:r>
              <w:rPr>
                <w:rFonts w:eastAsia="Arial"/>
                <w:spacing w:val="-6"/>
                <w:w w:val="105"/>
              </w:rPr>
              <w:t xml:space="preserve">described </w:t>
            </w:r>
            <w:r>
              <w:rPr>
                <w:rFonts w:eastAsia="Arial"/>
                <w:spacing w:val="-4"/>
                <w:w w:val="105"/>
              </w:rPr>
              <w:t xml:space="preserve">how the target </w:t>
            </w:r>
            <w:r>
              <w:rPr>
                <w:rFonts w:eastAsia="Arial"/>
                <w:spacing w:val="-6"/>
                <w:w w:val="105"/>
              </w:rPr>
              <w:t xml:space="preserve">population </w:t>
            </w:r>
            <w:r>
              <w:rPr>
                <w:rFonts w:eastAsia="Arial"/>
                <w:spacing w:val="-5"/>
                <w:w w:val="105"/>
              </w:rPr>
              <w:t>will</w:t>
            </w:r>
            <w:r>
              <w:rPr>
                <w:rFonts w:eastAsia="Arial"/>
                <w:spacing w:val="-14"/>
                <w:w w:val="105"/>
              </w:rPr>
              <w:t xml:space="preserve"> </w:t>
            </w:r>
            <w:r>
              <w:rPr>
                <w:rFonts w:eastAsia="Arial"/>
                <w:spacing w:val="-5"/>
                <w:w w:val="105"/>
              </w:rPr>
              <w:t>be</w:t>
            </w:r>
            <w:r>
              <w:rPr>
                <w:rFonts w:eastAsia="Arial"/>
                <w:spacing w:val="-5"/>
                <w:w w:val="104"/>
              </w:rPr>
              <w:t xml:space="preserve"> reached and assessed? </w:t>
            </w:r>
            <w:r>
              <w:rPr>
                <w:rFonts w:eastAsia="Arial"/>
                <w:w w:val="105"/>
              </w:rPr>
              <w:t>(Up to 5 points)</w:t>
            </w:r>
          </w:p>
          <w:p w14:paraId="5BADADE6" w14:textId="50B1E541" w:rsidR="004D09F3" w:rsidRDefault="004D09F3">
            <w:pPr>
              <w:pStyle w:val="TableText"/>
              <w:numPr>
                <w:ilvl w:val="0"/>
                <w:numId w:val="3"/>
              </w:numPr>
              <w:jc w:val="left"/>
              <w:rPr>
                <w:rFonts w:eastAsia="Arial"/>
                <w:spacing w:val="5"/>
                <w:w w:val="105"/>
              </w:rPr>
            </w:pPr>
            <w:r>
              <w:rPr>
                <w:rFonts w:eastAsia="Arial"/>
                <w:w w:val="105"/>
              </w:rPr>
              <w:t xml:space="preserve">Do </w:t>
            </w:r>
            <w:r>
              <w:rPr>
                <w:rFonts w:eastAsia="Arial"/>
                <w:spacing w:val="-3"/>
                <w:w w:val="105"/>
              </w:rPr>
              <w:t xml:space="preserve">the </w:t>
            </w:r>
            <w:r>
              <w:rPr>
                <w:rFonts w:eastAsia="Arial"/>
                <w:spacing w:val="-4"/>
                <w:w w:val="105"/>
              </w:rPr>
              <w:t>proposed program</w:t>
            </w:r>
            <w:r w:rsidR="00241C6A">
              <w:rPr>
                <w:rFonts w:eastAsia="Arial"/>
                <w:spacing w:val="-4"/>
                <w:w w:val="105"/>
              </w:rPr>
              <w:t>’s</w:t>
            </w:r>
            <w:r>
              <w:rPr>
                <w:rFonts w:eastAsia="Arial"/>
                <w:spacing w:val="-4"/>
                <w:w w:val="105"/>
              </w:rPr>
              <w:t xml:space="preserve"> services match </w:t>
            </w:r>
            <w:r>
              <w:rPr>
                <w:rFonts w:eastAsia="Arial"/>
                <w:spacing w:val="-3"/>
                <w:w w:val="105"/>
              </w:rPr>
              <w:t xml:space="preserve">the needs </w:t>
            </w:r>
            <w:r>
              <w:rPr>
                <w:rFonts w:eastAsia="Arial"/>
                <w:w w:val="105"/>
              </w:rPr>
              <w:t>of</w:t>
            </w:r>
            <w:r>
              <w:rPr>
                <w:rFonts w:eastAsia="Arial"/>
                <w:spacing w:val="-42"/>
                <w:w w:val="105"/>
              </w:rPr>
              <w:t xml:space="preserve"> </w:t>
            </w:r>
            <w:r>
              <w:rPr>
                <w:rFonts w:eastAsia="Arial"/>
                <w:w w:val="105"/>
              </w:rPr>
              <w:t>the</w:t>
            </w:r>
            <w:r>
              <w:rPr>
                <w:rFonts w:eastAsia="Arial"/>
                <w:spacing w:val="-1"/>
                <w:w w:val="104"/>
              </w:rPr>
              <w:t xml:space="preserve"> </w:t>
            </w:r>
            <w:r>
              <w:rPr>
                <w:rFonts w:eastAsia="Arial"/>
                <w:w w:val="105"/>
              </w:rPr>
              <w:t>population?</w:t>
            </w:r>
            <w:r>
              <w:rPr>
                <w:rFonts w:eastAsia="Arial"/>
                <w:spacing w:val="5"/>
                <w:w w:val="105"/>
              </w:rPr>
              <w:t xml:space="preserve"> (Up to 5 points)</w:t>
            </w:r>
          </w:p>
          <w:p w14:paraId="07222007" w14:textId="77777777" w:rsidR="004D09F3" w:rsidRDefault="004D09F3">
            <w:pPr>
              <w:pStyle w:val="TableText"/>
              <w:numPr>
                <w:ilvl w:val="0"/>
                <w:numId w:val="3"/>
              </w:numPr>
              <w:jc w:val="left"/>
              <w:rPr>
                <w:rFonts w:eastAsia="Arial"/>
                <w:spacing w:val="5"/>
                <w:w w:val="105"/>
              </w:rPr>
            </w:pPr>
            <w:r>
              <w:rPr>
                <w:rFonts w:eastAsia="Arial"/>
                <w:spacing w:val="5"/>
                <w:w w:val="105"/>
              </w:rPr>
              <w:t>Does the organization clearly articulate how the program activities were developed in consultation with the target population? (Up to 5 points)</w:t>
            </w:r>
          </w:p>
          <w:p w14:paraId="5CEF4601" w14:textId="1F933558" w:rsidR="004D09F3" w:rsidRPr="004D09F3" w:rsidRDefault="004D09F3">
            <w:pPr>
              <w:pStyle w:val="TableText"/>
              <w:numPr>
                <w:ilvl w:val="0"/>
                <w:numId w:val="3"/>
              </w:numPr>
              <w:jc w:val="left"/>
              <w:rPr>
                <w:rFonts w:eastAsia="Arial"/>
                <w:spacing w:val="5"/>
                <w:w w:val="105"/>
              </w:rPr>
            </w:pPr>
            <w:r w:rsidRPr="00AA7D85">
              <w:t>Does the organization describe how their prior activities have resulted in meaningful impact</w:t>
            </w:r>
            <w:r w:rsidRPr="004D09F3">
              <w:rPr>
                <w:rFonts w:eastAsia="Arial"/>
                <w:w w:val="105"/>
              </w:rPr>
              <w:t>? (Up to 5 points)</w:t>
            </w:r>
          </w:p>
        </w:tc>
        <w:tc>
          <w:tcPr>
            <w:tcW w:w="1126" w:type="dxa"/>
            <w:vAlign w:val="center"/>
          </w:tcPr>
          <w:p w14:paraId="625D6ECD" w14:textId="4F53067F" w:rsidR="004D09F3" w:rsidRDefault="004D09F3" w:rsidP="00381407">
            <w:pPr>
              <w:pStyle w:val="TableParagraph"/>
              <w:spacing w:before="159"/>
              <w:jc w:val="center"/>
              <w:rPr>
                <w:color w:val="0B0B0B"/>
                <w:w w:val="105"/>
              </w:rPr>
            </w:pPr>
            <w:r>
              <w:rPr>
                <w:color w:val="0B0B0B"/>
                <w:w w:val="105"/>
              </w:rPr>
              <w:t>20</w:t>
            </w:r>
          </w:p>
        </w:tc>
      </w:tr>
      <w:tr w:rsidR="004D09F3" w14:paraId="7580488B" w14:textId="77777777" w:rsidTr="004D09F3">
        <w:trPr>
          <w:cantSplit/>
        </w:trPr>
        <w:tc>
          <w:tcPr>
            <w:tcW w:w="8353" w:type="dxa"/>
          </w:tcPr>
          <w:p w14:paraId="375C9093" w14:textId="240A7BF5" w:rsidR="004D09F3" w:rsidRPr="00D12CC5" w:rsidRDefault="004D09F3" w:rsidP="004D09F3">
            <w:pPr>
              <w:pStyle w:val="TableText"/>
              <w:jc w:val="left"/>
              <w:rPr>
                <w:rFonts w:eastAsia="Arial"/>
                <w:b/>
              </w:rPr>
            </w:pPr>
            <w:r>
              <w:rPr>
                <w:rFonts w:eastAsia="Arial"/>
                <w:b/>
              </w:rPr>
              <w:t>Cost Effectiveness</w:t>
            </w:r>
          </w:p>
          <w:p w14:paraId="5A3AFEDE" w14:textId="7578FBF0" w:rsidR="004D09F3" w:rsidRDefault="004D09F3">
            <w:pPr>
              <w:pStyle w:val="TableText"/>
              <w:numPr>
                <w:ilvl w:val="0"/>
                <w:numId w:val="6"/>
              </w:numPr>
              <w:jc w:val="left"/>
              <w:rPr>
                <w:rFonts w:eastAsia="Arial"/>
              </w:rPr>
            </w:pPr>
            <w:r>
              <w:rPr>
                <w:rFonts w:eastAsia="Arial"/>
              </w:rPr>
              <w:t xml:space="preserve">Has </w:t>
            </w:r>
            <w:r w:rsidRPr="00103738">
              <w:rPr>
                <w:rFonts w:eastAsia="Arial"/>
              </w:rPr>
              <w:t xml:space="preserve">the organization </w:t>
            </w:r>
            <w:r>
              <w:rPr>
                <w:rFonts w:eastAsia="Arial"/>
              </w:rPr>
              <w:t xml:space="preserve">provided financial statements showing current assets sufficient </w:t>
            </w:r>
            <w:r w:rsidRPr="00103738">
              <w:rPr>
                <w:rFonts w:eastAsia="Arial"/>
              </w:rPr>
              <w:t xml:space="preserve">to </w:t>
            </w:r>
            <w:r>
              <w:rPr>
                <w:rFonts w:eastAsia="Arial"/>
              </w:rPr>
              <w:t xml:space="preserve">cover operating expenses for at least </w:t>
            </w:r>
            <w:r w:rsidRPr="00103738">
              <w:rPr>
                <w:rFonts w:eastAsia="Arial"/>
              </w:rPr>
              <w:t>6 months</w:t>
            </w:r>
            <w:r>
              <w:rPr>
                <w:rFonts w:eastAsia="Arial"/>
              </w:rPr>
              <w:t>?</w:t>
            </w:r>
            <w:r w:rsidR="005C1FD5">
              <w:rPr>
                <w:rFonts w:eastAsia="Arial"/>
              </w:rPr>
              <w:t xml:space="preserve"> </w:t>
            </w:r>
            <w:r>
              <w:rPr>
                <w:rFonts w:eastAsia="Arial"/>
              </w:rPr>
              <w:t>(</w:t>
            </w:r>
            <w:r w:rsidR="00241C6A">
              <w:rPr>
                <w:rFonts w:eastAsia="Arial"/>
              </w:rPr>
              <w:t xml:space="preserve">Up to </w:t>
            </w:r>
            <w:r w:rsidRPr="00103738">
              <w:rPr>
                <w:rFonts w:eastAsia="Arial"/>
              </w:rPr>
              <w:t>5 points)</w:t>
            </w:r>
          </w:p>
          <w:p w14:paraId="6892D912" w14:textId="1325A353" w:rsidR="002A3D33" w:rsidRDefault="002A3D33">
            <w:pPr>
              <w:pStyle w:val="TableText"/>
              <w:numPr>
                <w:ilvl w:val="0"/>
                <w:numId w:val="6"/>
              </w:numPr>
              <w:jc w:val="left"/>
              <w:rPr>
                <w:rFonts w:eastAsia="Arial"/>
              </w:rPr>
            </w:pPr>
            <w:r>
              <w:rPr>
                <w:rFonts w:eastAsia="Arial"/>
              </w:rPr>
              <w:t xml:space="preserve">Does the budget include eligible costs allowed under HOME-ARP and other applicable federal regulations? (Up to </w:t>
            </w:r>
            <w:r w:rsidR="00241C6A">
              <w:rPr>
                <w:rFonts w:eastAsia="Arial"/>
              </w:rPr>
              <w:t>5</w:t>
            </w:r>
            <w:r>
              <w:rPr>
                <w:rFonts w:eastAsia="Arial"/>
              </w:rPr>
              <w:t xml:space="preserve"> points)</w:t>
            </w:r>
          </w:p>
          <w:p w14:paraId="00DF0051" w14:textId="503D0686" w:rsidR="004D09F3" w:rsidRPr="004D09F3" w:rsidRDefault="004D09F3">
            <w:pPr>
              <w:pStyle w:val="TableText"/>
              <w:numPr>
                <w:ilvl w:val="0"/>
                <w:numId w:val="6"/>
              </w:numPr>
              <w:jc w:val="left"/>
              <w:rPr>
                <w:rFonts w:eastAsia="Arial"/>
              </w:rPr>
            </w:pPr>
            <w:r w:rsidRPr="004D09F3">
              <w:rPr>
                <w:w w:val="105"/>
              </w:rPr>
              <w:t xml:space="preserve">Is the proposed budget </w:t>
            </w:r>
            <w:r w:rsidR="002A3D33">
              <w:rPr>
                <w:w w:val="105"/>
              </w:rPr>
              <w:t xml:space="preserve">reasonable and </w:t>
            </w:r>
            <w:r w:rsidRPr="004D09F3">
              <w:rPr>
                <w:w w:val="105"/>
              </w:rPr>
              <w:t xml:space="preserve">consistent with the proposed program service(s)? (Up to </w:t>
            </w:r>
            <w:r w:rsidR="00241C6A">
              <w:rPr>
                <w:w w:val="105"/>
              </w:rPr>
              <w:t>10</w:t>
            </w:r>
            <w:r w:rsidRPr="004D09F3">
              <w:rPr>
                <w:w w:val="105"/>
              </w:rPr>
              <w:t xml:space="preserve"> points)</w:t>
            </w:r>
          </w:p>
        </w:tc>
        <w:tc>
          <w:tcPr>
            <w:tcW w:w="1126" w:type="dxa"/>
            <w:vAlign w:val="center"/>
          </w:tcPr>
          <w:p w14:paraId="061BD9D4" w14:textId="4BFC89F8" w:rsidR="004D09F3" w:rsidRDefault="00241C6A" w:rsidP="00381407">
            <w:pPr>
              <w:pStyle w:val="TableParagraph"/>
              <w:spacing w:before="159"/>
              <w:jc w:val="center"/>
              <w:rPr>
                <w:color w:val="0B0B0B"/>
                <w:w w:val="105"/>
              </w:rPr>
            </w:pPr>
            <w:r>
              <w:rPr>
                <w:color w:val="0B0B0B"/>
                <w:w w:val="105"/>
              </w:rPr>
              <w:t>20</w:t>
            </w:r>
          </w:p>
        </w:tc>
      </w:tr>
      <w:tr w:rsidR="004D09F3" w14:paraId="7CE38C8D" w14:textId="77777777" w:rsidTr="004D09F3">
        <w:trPr>
          <w:cantSplit/>
        </w:trPr>
        <w:tc>
          <w:tcPr>
            <w:tcW w:w="8353" w:type="dxa"/>
          </w:tcPr>
          <w:p w14:paraId="14C9F2B7" w14:textId="77777777" w:rsidR="004D09F3" w:rsidRDefault="004D09F3" w:rsidP="004D09F3">
            <w:pPr>
              <w:pStyle w:val="TableText"/>
              <w:jc w:val="left"/>
              <w:rPr>
                <w:rFonts w:eastAsia="Arial"/>
                <w:b/>
              </w:rPr>
            </w:pPr>
            <w:r>
              <w:rPr>
                <w:rFonts w:eastAsia="Arial"/>
                <w:b/>
              </w:rPr>
              <w:t>Coordination / Collaboration</w:t>
            </w:r>
          </w:p>
          <w:p w14:paraId="22BE10E4" w14:textId="22711127" w:rsidR="004D09F3" w:rsidRDefault="004D09F3" w:rsidP="004D09F3">
            <w:pPr>
              <w:pStyle w:val="TableText"/>
              <w:jc w:val="left"/>
              <w:rPr>
                <w:rFonts w:eastAsia="Arial"/>
                <w:b/>
              </w:rPr>
            </w:pPr>
            <w:r>
              <w:rPr>
                <w:rFonts w:eastAsia="Arial"/>
              </w:rPr>
              <w:t>To what extent does the applicant describe how its activities will be delivered in coordination with other community resources to address the overall needs of its clientele</w:t>
            </w:r>
            <w:r w:rsidRPr="004D09F3">
              <w:rPr>
                <w:rFonts w:eastAsia="Arial"/>
              </w:rPr>
              <w:t>?</w:t>
            </w:r>
            <w:r>
              <w:rPr>
                <w:rFonts w:eastAsia="Arial"/>
              </w:rPr>
              <w:t xml:space="preserve"> (Up to 10 points)</w:t>
            </w:r>
          </w:p>
        </w:tc>
        <w:tc>
          <w:tcPr>
            <w:tcW w:w="1126" w:type="dxa"/>
            <w:vAlign w:val="center"/>
          </w:tcPr>
          <w:p w14:paraId="709AC77A" w14:textId="6621F4BD" w:rsidR="004D09F3" w:rsidRDefault="004D09F3" w:rsidP="00381407">
            <w:pPr>
              <w:pStyle w:val="TableParagraph"/>
              <w:spacing w:before="159"/>
              <w:jc w:val="center"/>
              <w:rPr>
                <w:color w:val="0B0B0B"/>
                <w:w w:val="105"/>
              </w:rPr>
            </w:pPr>
            <w:r>
              <w:rPr>
                <w:color w:val="0B0B0B"/>
                <w:w w:val="105"/>
              </w:rPr>
              <w:t>10</w:t>
            </w:r>
          </w:p>
        </w:tc>
      </w:tr>
      <w:tr w:rsidR="004D09F3" w14:paraId="6CA9721E" w14:textId="77777777" w:rsidTr="004D09F3">
        <w:trPr>
          <w:cantSplit/>
        </w:trPr>
        <w:tc>
          <w:tcPr>
            <w:tcW w:w="8353" w:type="dxa"/>
          </w:tcPr>
          <w:p w14:paraId="63312FD6" w14:textId="60F824CC" w:rsidR="004D09F3" w:rsidRPr="004D09F3" w:rsidRDefault="004D09F3" w:rsidP="004D09F3">
            <w:pPr>
              <w:pStyle w:val="TableText"/>
              <w:jc w:val="left"/>
              <w:rPr>
                <w:rFonts w:eastAsia="Arial"/>
                <w:b/>
              </w:rPr>
            </w:pPr>
            <w:r w:rsidRPr="004D09F3">
              <w:rPr>
                <w:rFonts w:eastAsia="Arial"/>
                <w:b/>
              </w:rPr>
              <w:t>Total Possible Points</w:t>
            </w:r>
          </w:p>
        </w:tc>
        <w:tc>
          <w:tcPr>
            <w:tcW w:w="1126" w:type="dxa"/>
            <w:vAlign w:val="center"/>
          </w:tcPr>
          <w:p w14:paraId="71051FFF" w14:textId="66049E06" w:rsidR="004D09F3" w:rsidRPr="004D09F3" w:rsidRDefault="004D09F3" w:rsidP="004D09F3">
            <w:pPr>
              <w:pStyle w:val="TableText"/>
              <w:rPr>
                <w:b/>
                <w:color w:val="0B0B0B"/>
                <w:w w:val="105"/>
              </w:rPr>
            </w:pPr>
            <w:r w:rsidRPr="004D09F3">
              <w:rPr>
                <w:b/>
                <w:color w:val="0B0B0B"/>
                <w:w w:val="105"/>
              </w:rPr>
              <w:t>100</w:t>
            </w:r>
          </w:p>
        </w:tc>
      </w:tr>
    </w:tbl>
    <w:p w14:paraId="70BFF843" w14:textId="2A36DC2C" w:rsidR="00D12CC5" w:rsidRDefault="00D12CC5">
      <w:pPr>
        <w:spacing w:after="0"/>
        <w:rPr>
          <w:rFonts w:eastAsia="Arial" w:cs="Arial"/>
          <w:b/>
        </w:rPr>
      </w:pPr>
    </w:p>
    <w:p w14:paraId="20B6305E" w14:textId="6928BB82" w:rsidR="00A37C20" w:rsidRDefault="00A37C20" w:rsidP="00A37C20">
      <w:pPr>
        <w:pStyle w:val="Heading1"/>
      </w:pPr>
      <w:bookmarkStart w:id="30" w:name="_Toc223092950"/>
      <w:r>
        <w:lastRenderedPageBreak/>
        <w:t>HOME-ARP Supportive Services NOFA</w:t>
      </w:r>
      <w:bookmarkEnd w:id="30"/>
    </w:p>
    <w:p w14:paraId="402E9DA6" w14:textId="77777777" w:rsidR="00615AD0" w:rsidRPr="00615AD0" w:rsidRDefault="00615AD0">
      <w:pPr>
        <w:pStyle w:val="ListParagraph"/>
        <w:numPr>
          <w:ilvl w:val="0"/>
          <w:numId w:val="7"/>
        </w:numPr>
      </w:pPr>
      <w:r>
        <w:rPr>
          <w:b/>
          <w:u w:color="000000"/>
        </w:rPr>
        <w:t xml:space="preserve">Project Summary Information </w:t>
      </w:r>
      <w:r w:rsidRPr="00615AD0">
        <w:rPr>
          <w:u w:color="000000"/>
        </w:rPr>
        <w:t>–</w:t>
      </w:r>
      <w:r>
        <w:rPr>
          <w:b/>
          <w:u w:color="000000"/>
        </w:rPr>
        <w:t xml:space="preserve"> </w:t>
      </w:r>
      <w:r w:rsidRPr="00615AD0">
        <w:rPr>
          <w:u w:color="000000"/>
        </w:rPr>
        <w:t>please complete</w:t>
      </w:r>
      <w:r w:rsidRPr="00615AD0">
        <w:rPr>
          <w:b/>
          <w:u w:color="000000"/>
        </w:rPr>
        <w:t xml:space="preserve"> </w:t>
      </w:r>
      <w:r w:rsidRPr="00615AD0">
        <w:rPr>
          <w:u w:color="000000"/>
        </w:rPr>
        <w:t>the below summary for the project/program</w:t>
      </w:r>
      <w:r>
        <w:rPr>
          <w:u w:color="000000"/>
        </w:rPr>
        <w:t>.</w:t>
      </w:r>
    </w:p>
    <w:p w14:paraId="5762C04C" w14:textId="26909A90" w:rsidR="00615AD0" w:rsidRPr="00CB71AA" w:rsidRDefault="00615AD0" w:rsidP="003A62D6">
      <w:pPr>
        <w:ind w:firstLine="720"/>
        <w:rPr>
          <w:rFonts w:cs="Arial"/>
        </w:rPr>
      </w:pPr>
      <w:r w:rsidRPr="00BC083A">
        <w:t>Project Name</w:t>
      </w:r>
      <w:r>
        <w:t xml:space="preserve"> (10 words or less)</w:t>
      </w:r>
      <w:r w:rsidRPr="00BC083A">
        <w:t>:</w:t>
      </w:r>
      <w:r w:rsidR="005C1FD5">
        <w:t xml:space="preserve"> </w:t>
      </w:r>
      <w:r w:rsidRPr="00CB71AA">
        <w:rPr>
          <w:rFonts w:cs="Arial"/>
        </w:rPr>
        <w:fldChar w:fldCharType="begin">
          <w:ffData>
            <w:name w:val=""/>
            <w:enabled/>
            <w:calcOnExit w:val="0"/>
            <w:textInput/>
          </w:ffData>
        </w:fldChar>
      </w:r>
      <w:r w:rsidRPr="00F50132">
        <w:rPr>
          <w:rFonts w:cs="Arial"/>
        </w:rPr>
        <w:instrText xml:space="preserve"> FORMTEXT </w:instrText>
      </w:r>
      <w:r w:rsidRPr="00CB71AA">
        <w:rPr>
          <w:rFonts w:cs="Arial"/>
        </w:rPr>
      </w:r>
      <w:r w:rsidRPr="00CB71AA">
        <w:rPr>
          <w:rFonts w:cs="Arial"/>
        </w:rPr>
        <w:fldChar w:fldCharType="separate"/>
      </w:r>
      <w:r w:rsidR="00034B8C">
        <w:rPr>
          <w:rFonts w:cs="Arial"/>
        </w:rPr>
        <w:t> </w:t>
      </w:r>
      <w:r w:rsidR="00034B8C">
        <w:rPr>
          <w:rFonts w:cs="Arial"/>
        </w:rPr>
        <w:t> </w:t>
      </w:r>
      <w:r w:rsidR="00034B8C">
        <w:rPr>
          <w:rFonts w:cs="Arial"/>
        </w:rPr>
        <w:t> </w:t>
      </w:r>
      <w:r w:rsidR="00034B8C">
        <w:rPr>
          <w:rFonts w:cs="Arial"/>
        </w:rPr>
        <w:t> </w:t>
      </w:r>
      <w:r w:rsidR="00034B8C">
        <w:rPr>
          <w:rFonts w:cs="Arial"/>
        </w:rPr>
        <w:t> </w:t>
      </w:r>
      <w:r w:rsidRPr="00CB71AA">
        <w:rPr>
          <w:rFonts w:cs="Arial"/>
        </w:rPr>
        <w:fldChar w:fldCharType="end"/>
      </w:r>
    </w:p>
    <w:p w14:paraId="0277F908" w14:textId="255A70FA" w:rsidR="00615AD0" w:rsidRDefault="00615AD0" w:rsidP="003A62D6">
      <w:pPr>
        <w:ind w:firstLine="720"/>
        <w:rPr>
          <w:rFonts w:cs="Arial"/>
        </w:rPr>
      </w:pPr>
      <w:r w:rsidRPr="00CB71AA">
        <w:rPr>
          <w:rFonts w:cs="Arial"/>
        </w:rPr>
        <w:t xml:space="preserve">Amount </w:t>
      </w:r>
      <w:r w:rsidR="00660252" w:rsidRPr="00CB71AA">
        <w:rPr>
          <w:rFonts w:cs="Arial"/>
        </w:rPr>
        <w:t>Requested</w:t>
      </w:r>
      <w:r w:rsidR="00660252">
        <w:rPr>
          <w:rFonts w:cs="Arial"/>
        </w:rPr>
        <w:t>:</w:t>
      </w:r>
      <w:r w:rsidRPr="00CB71AA">
        <w:rPr>
          <w:rFonts w:cs="Arial"/>
        </w:rPr>
        <w:t xml:space="preserve"> $ </w:t>
      </w:r>
      <w:r w:rsidRPr="00F50132">
        <w:rPr>
          <w:rFonts w:cs="Arial"/>
        </w:rPr>
        <w:fldChar w:fldCharType="begin">
          <w:ffData>
            <w:name w:val=""/>
            <w:enabled/>
            <w:calcOnExit w:val="0"/>
            <w:textInput/>
          </w:ffData>
        </w:fldChar>
      </w:r>
      <w:r w:rsidRPr="00F50132">
        <w:rPr>
          <w:rFonts w:cs="Arial"/>
        </w:rPr>
        <w:instrText xml:space="preserve"> FORMTEXT </w:instrText>
      </w:r>
      <w:r w:rsidRPr="00F50132">
        <w:rPr>
          <w:rFonts w:cs="Arial"/>
        </w:rPr>
      </w:r>
      <w:r w:rsidRPr="00F50132">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F50132">
        <w:rPr>
          <w:rFonts w:cs="Arial"/>
        </w:rPr>
        <w:fldChar w:fldCharType="end"/>
      </w:r>
      <w:r w:rsidRPr="00F50132">
        <w:rPr>
          <w:rFonts w:cs="Arial"/>
        </w:rPr>
        <w:t>.00</w:t>
      </w:r>
    </w:p>
    <w:p w14:paraId="4F995E14" w14:textId="77777777" w:rsidR="00615AD0" w:rsidRPr="00F50132" w:rsidRDefault="00615AD0" w:rsidP="003A62D6">
      <w:pPr>
        <w:ind w:firstLine="720"/>
        <w:rPr>
          <w:rFonts w:cs="Arial"/>
        </w:rPr>
      </w:pPr>
      <w:r w:rsidRPr="00F50132">
        <w:rPr>
          <w:rFonts w:cs="Arial"/>
        </w:rPr>
        <w:t>This is a:</w:t>
      </w:r>
    </w:p>
    <w:p w14:paraId="49BB0B9F" w14:textId="08DAB6B5" w:rsidR="00615AD0" w:rsidRDefault="00615AD0" w:rsidP="003A62D6">
      <w:pPr>
        <w:ind w:left="720" w:firstLine="720"/>
      </w:pPr>
      <w:r w:rsidRPr="00AD46EF">
        <w:fldChar w:fldCharType="begin">
          <w:ffData>
            <w:name w:val="Check21"/>
            <w:enabled/>
            <w:calcOnExit w:val="0"/>
            <w:checkBox>
              <w:sizeAuto/>
              <w:default w:val="0"/>
              <w:checked w:val="0"/>
            </w:checkBox>
          </w:ffData>
        </w:fldChar>
      </w:r>
      <w:r w:rsidRPr="00AD46EF">
        <w:instrText xml:space="preserve"> FORMCHECKBOX </w:instrText>
      </w:r>
      <w:r w:rsidRPr="00AD46EF">
        <w:fldChar w:fldCharType="separate"/>
      </w:r>
      <w:r w:rsidRPr="00AD46EF">
        <w:fldChar w:fldCharType="end"/>
      </w:r>
      <w:r>
        <w:t xml:space="preserve"> New Project/Program</w:t>
      </w:r>
    </w:p>
    <w:p w14:paraId="27B9A1E3" w14:textId="77777777" w:rsidR="00615AD0" w:rsidRPr="008940FC" w:rsidRDefault="00615AD0" w:rsidP="003A62D6">
      <w:pPr>
        <w:ind w:left="720" w:firstLine="72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 xml:space="preserve"> Existing Project/Program</w:t>
      </w:r>
      <w:r w:rsidRPr="00CB71AA">
        <w:rPr>
          <w:b/>
          <w:u w:color="000000"/>
        </w:rPr>
        <w:t xml:space="preserve"> </w:t>
      </w:r>
    </w:p>
    <w:p w14:paraId="4A9B9D6C" w14:textId="77777777" w:rsidR="00B17983" w:rsidRDefault="00747CAE" w:rsidP="00615AD0">
      <w:pPr>
        <w:pStyle w:val="ListParagraph"/>
      </w:pPr>
      <w:r>
        <w:t>Provide</w:t>
      </w:r>
      <w:r w:rsidRPr="00096695">
        <w:rPr>
          <w:spacing w:val="33"/>
        </w:rPr>
        <w:t xml:space="preserve"> </w:t>
      </w:r>
      <w:r>
        <w:t>a</w:t>
      </w:r>
      <w:r w:rsidRPr="00096695">
        <w:rPr>
          <w:spacing w:val="33"/>
        </w:rPr>
        <w:t xml:space="preserve"> </w:t>
      </w:r>
      <w:r>
        <w:t>short</w:t>
      </w:r>
      <w:r w:rsidRPr="00096695">
        <w:rPr>
          <w:spacing w:val="33"/>
        </w:rPr>
        <w:t xml:space="preserve"> </w:t>
      </w:r>
      <w:r>
        <w:t>description</w:t>
      </w:r>
      <w:r w:rsidRPr="00096695">
        <w:rPr>
          <w:spacing w:val="33"/>
        </w:rPr>
        <w:t xml:space="preserve"> </w:t>
      </w:r>
      <w:r>
        <w:t>of</w:t>
      </w:r>
      <w:r w:rsidRPr="00096695">
        <w:rPr>
          <w:spacing w:val="33"/>
        </w:rPr>
        <w:t xml:space="preserve"> </w:t>
      </w:r>
      <w:r>
        <w:t>the</w:t>
      </w:r>
      <w:r w:rsidRPr="00096695">
        <w:rPr>
          <w:spacing w:val="33"/>
        </w:rPr>
        <w:t xml:space="preserve"> </w:t>
      </w:r>
      <w:r>
        <w:t>proposed</w:t>
      </w:r>
      <w:r w:rsidRPr="00096695">
        <w:rPr>
          <w:spacing w:val="31"/>
        </w:rPr>
        <w:t xml:space="preserve"> </w:t>
      </w:r>
      <w:r>
        <w:t>program/activity. (</w:t>
      </w:r>
      <w:r w:rsidR="001233B4">
        <w:t xml:space="preserve">1 </w:t>
      </w:r>
      <w:r>
        <w:t>to 3 sentences and must fit in</w:t>
      </w:r>
      <w:r w:rsidRPr="00096695">
        <w:rPr>
          <w:spacing w:val="47"/>
        </w:rPr>
        <w:t xml:space="preserve"> </w:t>
      </w:r>
      <w:r>
        <w:t xml:space="preserve">the </w:t>
      </w:r>
      <w:proofErr w:type="gramStart"/>
      <w:r>
        <w:t>provided space</w:t>
      </w:r>
      <w:proofErr w:type="gramEnd"/>
      <w:r>
        <w:t>).</w:t>
      </w:r>
    </w:p>
    <w:tbl>
      <w:tblPr>
        <w:tblStyle w:val="TableGrid"/>
        <w:tblW w:w="9555" w:type="dxa"/>
        <w:tblInd w:w="360" w:type="dxa"/>
        <w:tblCellMar>
          <w:top w:w="72" w:type="dxa"/>
          <w:left w:w="115" w:type="dxa"/>
          <w:bottom w:w="72" w:type="dxa"/>
          <w:right w:w="115" w:type="dxa"/>
        </w:tblCellMar>
        <w:tblLook w:val="04A0" w:firstRow="1" w:lastRow="0" w:firstColumn="1" w:lastColumn="0" w:noHBand="0" w:noVBand="1"/>
      </w:tblPr>
      <w:tblGrid>
        <w:gridCol w:w="9555"/>
      </w:tblGrid>
      <w:tr w:rsidR="00B17983" w14:paraId="5FC3E0A8" w14:textId="77777777" w:rsidTr="003C5412">
        <w:trPr>
          <w:trHeight w:val="3070"/>
        </w:trPr>
        <w:tc>
          <w:tcPr>
            <w:tcW w:w="9555" w:type="dxa"/>
          </w:tcPr>
          <w:bookmarkStart w:id="31" w:name="_Hlk138845118"/>
          <w:p w14:paraId="4EF31D9D" w14:textId="77777777" w:rsidR="00B17983" w:rsidRDefault="00B17983" w:rsidP="00B17983">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r>
      <w:bookmarkEnd w:id="31"/>
    </w:tbl>
    <w:p w14:paraId="788E77F3" w14:textId="77777777" w:rsidR="001A4716" w:rsidRDefault="001A4716" w:rsidP="00C20D1B">
      <w:pPr>
        <w:pStyle w:val="ListParagraph"/>
        <w:ind w:left="500"/>
        <w:jc w:val="both"/>
      </w:pPr>
    </w:p>
    <w:p w14:paraId="075BCD86" w14:textId="197A35B2" w:rsidR="00C17175" w:rsidRDefault="00C17175" w:rsidP="00F627B8">
      <w:pPr>
        <w:spacing w:after="0"/>
        <w:ind w:left="720"/>
        <w:jc w:val="both"/>
        <w:rPr>
          <w:sz w:val="23"/>
          <w:szCs w:val="23"/>
        </w:rPr>
      </w:pPr>
      <w:r>
        <w:rPr>
          <w:sz w:val="23"/>
          <w:szCs w:val="23"/>
        </w:rPr>
        <w:t xml:space="preserve">If this is an existing project/program that has not received federal funding from the City previously, please briefly explain how HOME-ARP funds will be used to increase the level of service. </w:t>
      </w:r>
      <w:r w:rsidR="0082120D">
        <w:rPr>
          <w:sz w:val="23"/>
          <w:szCs w:val="23"/>
        </w:rPr>
        <w:t>If this is a new project/program, please insert “N/A.”</w:t>
      </w:r>
    </w:p>
    <w:p w14:paraId="13DFCB59" w14:textId="77777777" w:rsidR="00C17175" w:rsidRDefault="00C17175">
      <w:pPr>
        <w:spacing w:after="0"/>
        <w:rPr>
          <w:sz w:val="23"/>
          <w:szCs w:val="23"/>
        </w:rPr>
      </w:pPr>
    </w:p>
    <w:tbl>
      <w:tblPr>
        <w:tblStyle w:val="TableGrid"/>
        <w:tblW w:w="9592" w:type="dxa"/>
        <w:tblInd w:w="360" w:type="dxa"/>
        <w:tblCellMar>
          <w:top w:w="72" w:type="dxa"/>
          <w:left w:w="115" w:type="dxa"/>
          <w:bottom w:w="72" w:type="dxa"/>
          <w:right w:w="115" w:type="dxa"/>
        </w:tblCellMar>
        <w:tblLook w:val="04A0" w:firstRow="1" w:lastRow="0" w:firstColumn="1" w:lastColumn="0" w:noHBand="0" w:noVBand="1"/>
      </w:tblPr>
      <w:tblGrid>
        <w:gridCol w:w="9592"/>
      </w:tblGrid>
      <w:tr w:rsidR="00C17175" w14:paraId="7A2320EA" w14:textId="77777777" w:rsidTr="003C5412">
        <w:trPr>
          <w:trHeight w:val="2833"/>
        </w:trPr>
        <w:tc>
          <w:tcPr>
            <w:tcW w:w="9592" w:type="dxa"/>
          </w:tcPr>
          <w:p w14:paraId="3E8B1EA3" w14:textId="77777777" w:rsidR="00C17175" w:rsidRDefault="00C17175" w:rsidP="00622C9A">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D46EF">
              <w:rPr>
                <w:rFonts w:cs="Arial"/>
              </w:rPr>
              <w:fldChar w:fldCharType="end"/>
            </w:r>
          </w:p>
        </w:tc>
      </w:tr>
    </w:tbl>
    <w:p w14:paraId="7F53179F" w14:textId="41C93DF1" w:rsidR="00660252" w:rsidRDefault="00660252">
      <w:pPr>
        <w:spacing w:after="0"/>
        <w:rPr>
          <w:b/>
        </w:rPr>
      </w:pPr>
    </w:p>
    <w:p w14:paraId="0C9CAD33" w14:textId="0D6F3BBA" w:rsidR="00CB71AA" w:rsidRPr="0074041B" w:rsidRDefault="00CB71AA">
      <w:pPr>
        <w:pStyle w:val="ListParagraph"/>
        <w:numPr>
          <w:ilvl w:val="0"/>
          <w:numId w:val="7"/>
        </w:numPr>
      </w:pPr>
      <w:r w:rsidRPr="00E40DF9">
        <w:rPr>
          <w:b/>
        </w:rPr>
        <w:t>Organizational Capacity</w:t>
      </w:r>
    </w:p>
    <w:p w14:paraId="7CF6E708" w14:textId="77777777" w:rsidR="00A6376C" w:rsidRDefault="00A6376C">
      <w:pPr>
        <w:pStyle w:val="ListParagraph"/>
        <w:numPr>
          <w:ilvl w:val="1"/>
          <w:numId w:val="7"/>
        </w:numPr>
        <w:rPr>
          <w:rFonts w:cs="Arial"/>
        </w:rPr>
      </w:pPr>
      <w:r>
        <w:rPr>
          <w:rFonts w:cs="Arial"/>
        </w:rPr>
        <w:t>Briefly describe how your organization’s prior activities have resulted in meaningful impact:</w:t>
      </w:r>
    </w:p>
    <w:tbl>
      <w:tblPr>
        <w:tblStyle w:val="TableGrid"/>
        <w:tblW w:w="9442" w:type="dxa"/>
        <w:tblInd w:w="360" w:type="dxa"/>
        <w:tblCellMar>
          <w:top w:w="72" w:type="dxa"/>
          <w:left w:w="115" w:type="dxa"/>
          <w:bottom w:w="72" w:type="dxa"/>
          <w:right w:w="115" w:type="dxa"/>
        </w:tblCellMar>
        <w:tblLook w:val="04A0" w:firstRow="1" w:lastRow="0" w:firstColumn="1" w:lastColumn="0" w:noHBand="0" w:noVBand="1"/>
      </w:tblPr>
      <w:tblGrid>
        <w:gridCol w:w="9442"/>
      </w:tblGrid>
      <w:tr w:rsidR="00A6376C" w14:paraId="47BF461D" w14:textId="77777777" w:rsidTr="00B77BDA">
        <w:trPr>
          <w:trHeight w:val="3356"/>
        </w:trPr>
        <w:tc>
          <w:tcPr>
            <w:tcW w:w="9442" w:type="dxa"/>
            <w:tcBorders>
              <w:top w:val="single" w:sz="4" w:space="0" w:color="auto"/>
              <w:left w:val="single" w:sz="4" w:space="0" w:color="auto"/>
              <w:bottom w:val="single" w:sz="4" w:space="0" w:color="auto"/>
              <w:right w:val="single" w:sz="4" w:space="0" w:color="auto"/>
            </w:tcBorders>
            <w:hideMark/>
          </w:tcPr>
          <w:p w14:paraId="270A0DC7" w14:textId="77777777" w:rsidR="00A6376C" w:rsidRDefault="00A6376C">
            <w:pP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663DFFE" w14:textId="77777777" w:rsidR="00A6376C" w:rsidRDefault="00A6376C" w:rsidP="0074041B">
      <w:pPr>
        <w:pStyle w:val="ListParagraph"/>
        <w:ind w:left="360"/>
      </w:pPr>
    </w:p>
    <w:p w14:paraId="71AD442F" w14:textId="71023164" w:rsidR="00CB71AA" w:rsidRDefault="00CB71AA">
      <w:pPr>
        <w:pStyle w:val="ListParagraph"/>
        <w:numPr>
          <w:ilvl w:val="1"/>
          <w:numId w:val="7"/>
        </w:numPr>
      </w:pPr>
      <w:r>
        <w:t xml:space="preserve">Describe the organization’s experience with administering </w:t>
      </w:r>
      <w:r w:rsidR="00F5534D">
        <w:t>federally funded</w:t>
      </w:r>
      <w:r>
        <w:t xml:space="preserve"> programs of this nature.</w:t>
      </w:r>
    </w:p>
    <w:tbl>
      <w:tblPr>
        <w:tblStyle w:val="TableGrid"/>
        <w:tblW w:w="9567" w:type="dxa"/>
        <w:tblInd w:w="360" w:type="dxa"/>
        <w:tblCellMar>
          <w:top w:w="72" w:type="dxa"/>
          <w:left w:w="115" w:type="dxa"/>
          <w:bottom w:w="72" w:type="dxa"/>
          <w:right w:w="115" w:type="dxa"/>
        </w:tblCellMar>
        <w:tblLook w:val="04A0" w:firstRow="1" w:lastRow="0" w:firstColumn="1" w:lastColumn="0" w:noHBand="0" w:noVBand="1"/>
      </w:tblPr>
      <w:tblGrid>
        <w:gridCol w:w="9567"/>
      </w:tblGrid>
      <w:tr w:rsidR="00CB71AA" w14:paraId="4F26A7D1" w14:textId="77777777" w:rsidTr="00B77BDA">
        <w:trPr>
          <w:trHeight w:val="3952"/>
        </w:trPr>
        <w:tc>
          <w:tcPr>
            <w:tcW w:w="9567" w:type="dxa"/>
          </w:tcPr>
          <w:bookmarkStart w:id="32" w:name="_Hlk140646559"/>
          <w:p w14:paraId="1F1DA3EE" w14:textId="77777777" w:rsidR="00CB71AA" w:rsidRDefault="00CB71AA" w:rsidP="003A62D6">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r>
      <w:bookmarkEnd w:id="32"/>
    </w:tbl>
    <w:p w14:paraId="1900EC46" w14:textId="77777777" w:rsidR="00CB71AA" w:rsidRDefault="00CB71AA" w:rsidP="00CB71AA">
      <w:pPr>
        <w:pStyle w:val="ListParagraph"/>
        <w:ind w:left="360"/>
      </w:pPr>
    </w:p>
    <w:p w14:paraId="5374E9C2" w14:textId="77777777" w:rsidR="00CB71AA" w:rsidRDefault="00CB71AA">
      <w:pPr>
        <w:pStyle w:val="ListParagraph"/>
        <w:numPr>
          <w:ilvl w:val="1"/>
          <w:numId w:val="7"/>
        </w:numPr>
      </w:pPr>
      <w:r>
        <w:t>For how many years has the organization administered activities of the type described in this application?</w:t>
      </w:r>
    </w:p>
    <w:p w14:paraId="3C5AC2AE" w14:textId="4B9D31CF" w:rsidR="003B37B9" w:rsidRDefault="00CB71AA" w:rsidP="009757F5">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p w14:paraId="4EEDB370" w14:textId="15A94DF1" w:rsidR="00F627B8" w:rsidRDefault="00F627B8" w:rsidP="00047CB0">
      <w:pPr>
        <w:pStyle w:val="ListParagraph"/>
        <w:numPr>
          <w:ilvl w:val="1"/>
          <w:numId w:val="7"/>
        </w:numPr>
        <w:jc w:val="both"/>
      </w:pPr>
      <w:r>
        <w:lastRenderedPageBreak/>
        <w:t xml:space="preserve">Describe the experience and training of the </w:t>
      </w:r>
      <w:r w:rsidR="003B37B9">
        <w:t>proposed activity staff that demonstrates it meets the needs of the proposed activity</w:t>
      </w:r>
      <w:r w:rsidR="000B4D7C">
        <w:t xml:space="preserve">. </w:t>
      </w:r>
    </w:p>
    <w:tbl>
      <w:tblPr>
        <w:tblStyle w:val="TableGrid"/>
        <w:tblW w:w="9818" w:type="dxa"/>
        <w:tblInd w:w="360" w:type="dxa"/>
        <w:tblCellMar>
          <w:top w:w="72" w:type="dxa"/>
          <w:left w:w="115" w:type="dxa"/>
          <w:bottom w:w="72" w:type="dxa"/>
          <w:right w:w="115" w:type="dxa"/>
        </w:tblCellMar>
        <w:tblLook w:val="04A0" w:firstRow="1" w:lastRow="0" w:firstColumn="1" w:lastColumn="0" w:noHBand="0" w:noVBand="1"/>
      </w:tblPr>
      <w:tblGrid>
        <w:gridCol w:w="9818"/>
      </w:tblGrid>
      <w:tr w:rsidR="003B37B9" w14:paraId="62097A2B" w14:textId="77777777" w:rsidTr="00B77BDA">
        <w:trPr>
          <w:trHeight w:val="2924"/>
        </w:trPr>
        <w:tc>
          <w:tcPr>
            <w:tcW w:w="9818" w:type="dxa"/>
          </w:tcPr>
          <w:p w14:paraId="59D52C18" w14:textId="77777777" w:rsidR="003B37B9" w:rsidRDefault="003B37B9" w:rsidP="00622C9A">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D46EF">
              <w:rPr>
                <w:rFonts w:cs="Arial"/>
              </w:rPr>
              <w:fldChar w:fldCharType="end"/>
            </w:r>
          </w:p>
        </w:tc>
      </w:tr>
    </w:tbl>
    <w:p w14:paraId="2CAF4F96" w14:textId="77777777" w:rsidR="003B37B9" w:rsidRDefault="003B37B9" w:rsidP="00B77BDA"/>
    <w:p w14:paraId="6114779F" w14:textId="77777777" w:rsidR="00CB71AA" w:rsidRDefault="00CB71AA">
      <w:pPr>
        <w:pStyle w:val="ListParagraph"/>
        <w:numPr>
          <w:ilvl w:val="1"/>
          <w:numId w:val="7"/>
        </w:numPr>
      </w:pPr>
      <w:r>
        <w:t>Does the organization have the following in place (check box if ‘</w:t>
      </w:r>
      <w:proofErr w:type="spellStart"/>
      <w:r>
        <w:t>yes’</w:t>
      </w:r>
      <w:proofErr w:type="spellEnd"/>
      <w:r>
        <w:t>)?</w:t>
      </w:r>
    </w:p>
    <w:p w14:paraId="693DF39D" w14:textId="4608CAD7" w:rsidR="00CB71AA" w:rsidRDefault="00CB71AA" w:rsidP="00CB71AA">
      <w:pPr>
        <w:pStyle w:val="ListParagraph"/>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Written policies and procedures for the proposed project or program (</w:t>
      </w:r>
      <w:r w:rsidR="00F5534D">
        <w:t>i.e.,</w:t>
      </w:r>
      <w:r>
        <w:t xml:space="preserve"> intake, eligibility)</w:t>
      </w:r>
    </w:p>
    <w:p w14:paraId="08B7BA9C" w14:textId="77777777" w:rsidR="00CB71AA" w:rsidRDefault="00CB71AA" w:rsidP="00CB71AA">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r>
      <w:proofErr w:type="gramStart"/>
      <w:r>
        <w:t>Written Financial</w:t>
      </w:r>
      <w:proofErr w:type="gramEnd"/>
      <w:r>
        <w:t xml:space="preserve"> Management Policies and Procedures</w:t>
      </w:r>
    </w:p>
    <w:p w14:paraId="0B7EADB8" w14:textId="77777777" w:rsidR="00CB71AA" w:rsidRDefault="00CB71AA" w:rsidP="00CB71AA">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Non-Discrimination / Equal Opportunity Policy</w:t>
      </w:r>
    </w:p>
    <w:p w14:paraId="15DB246B" w14:textId="77777777" w:rsidR="00CB71AA" w:rsidRDefault="00CB71AA" w:rsidP="00CB71AA">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Conflict of Interest Policies and Procedures</w:t>
      </w:r>
    </w:p>
    <w:p w14:paraId="1310D5AB" w14:textId="77777777" w:rsidR="00CB71AA" w:rsidRDefault="00CB71AA" w:rsidP="00CB71AA">
      <w:pPr>
        <w:ind w:left="720" w:firstLine="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Procurement Policies and Procedures</w:t>
      </w:r>
    </w:p>
    <w:p w14:paraId="6FBFA463" w14:textId="041256CA" w:rsidR="000B4D7C" w:rsidRDefault="000B4D7C" w:rsidP="00B77BDA">
      <w:pPr>
        <w:ind w:left="1080"/>
      </w:pPr>
      <w:r w:rsidRPr="000B4D7C">
        <w:fldChar w:fldCharType="begin">
          <w:ffData>
            <w:name w:val="Check21"/>
            <w:enabled/>
            <w:calcOnExit w:val="0"/>
            <w:checkBox>
              <w:sizeAuto/>
              <w:default w:val="0"/>
              <w:checked w:val="0"/>
            </w:checkBox>
          </w:ffData>
        </w:fldChar>
      </w:r>
      <w:r w:rsidRPr="000B4D7C">
        <w:instrText xml:space="preserve"> FORMCHECKBOX </w:instrText>
      </w:r>
      <w:r w:rsidRPr="000B4D7C">
        <w:fldChar w:fldCharType="separate"/>
      </w:r>
      <w:r w:rsidRPr="000B4D7C">
        <w:fldChar w:fldCharType="end"/>
      </w:r>
      <w:r w:rsidRPr="000B4D7C">
        <w:tab/>
        <w:t>Facility utilization plan and policies</w:t>
      </w:r>
      <w:r w:rsidRPr="000B4D7C">
        <w:br/>
      </w:r>
      <w:r w:rsidRPr="000B4D7C">
        <w:rPr>
          <w:u w:val="single"/>
        </w:rPr>
        <w:t>Note</w:t>
      </w:r>
      <w:r w:rsidRPr="000B4D7C">
        <w:t>: If not, be aware, the City will require a facility utilization plan and policies prior to the execution of a subrecipient agreement.</w:t>
      </w:r>
    </w:p>
    <w:p w14:paraId="7ED75B89" w14:textId="5BA9E254" w:rsidR="00A14CC6" w:rsidRDefault="00A14CC6">
      <w:pPr>
        <w:spacing w:after="0"/>
        <w:rPr>
          <w:rFonts w:eastAsia="Arial"/>
          <w:u w:color="000000"/>
        </w:rPr>
      </w:pPr>
    </w:p>
    <w:p w14:paraId="473108E6" w14:textId="09C2B731" w:rsidR="000B4D7C" w:rsidRPr="00873711" w:rsidRDefault="000B4D7C" w:rsidP="000B4D7C">
      <w:pPr>
        <w:pStyle w:val="ListParagraph"/>
        <w:numPr>
          <w:ilvl w:val="1"/>
          <w:numId w:val="7"/>
        </w:numPr>
        <w:rPr>
          <w:rFonts w:eastAsia="Arial" w:cs="Arial"/>
        </w:rPr>
      </w:pPr>
      <w:r w:rsidRPr="00873711">
        <w:rPr>
          <w:rFonts w:eastAsia="Arial" w:cs="Arial"/>
        </w:rPr>
        <w:t>Provide addresses for each applicable location of site(s) where activity will occur, a brief description of the facilities, and a description of the service area</w:t>
      </w:r>
      <w:r w:rsidR="009757F5" w:rsidRPr="00873711">
        <w:rPr>
          <w:rFonts w:eastAsia="Arial" w:cs="Arial"/>
        </w:rPr>
        <w:t>.</w:t>
      </w:r>
    </w:p>
    <w:tbl>
      <w:tblPr>
        <w:tblStyle w:val="TableGrid"/>
        <w:tblW w:w="9542" w:type="dxa"/>
        <w:tblInd w:w="360" w:type="dxa"/>
        <w:tblCellMar>
          <w:top w:w="72" w:type="dxa"/>
          <w:left w:w="115" w:type="dxa"/>
          <w:bottom w:w="72" w:type="dxa"/>
          <w:right w:w="115" w:type="dxa"/>
        </w:tblCellMar>
        <w:tblLook w:val="04A0" w:firstRow="1" w:lastRow="0" w:firstColumn="1" w:lastColumn="0" w:noHBand="0" w:noVBand="1"/>
      </w:tblPr>
      <w:tblGrid>
        <w:gridCol w:w="9542"/>
      </w:tblGrid>
      <w:tr w:rsidR="009757F5" w14:paraId="2BAAF8DD" w14:textId="77777777" w:rsidTr="003C66CE">
        <w:trPr>
          <w:trHeight w:val="2350"/>
        </w:trPr>
        <w:tc>
          <w:tcPr>
            <w:tcW w:w="9542" w:type="dxa"/>
          </w:tcPr>
          <w:p w14:paraId="786A9389" w14:textId="77777777" w:rsidR="009757F5" w:rsidRDefault="009757F5" w:rsidP="005545E2">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D46EF">
              <w:rPr>
                <w:rFonts w:cs="Arial"/>
              </w:rPr>
              <w:fldChar w:fldCharType="end"/>
            </w:r>
          </w:p>
        </w:tc>
      </w:tr>
    </w:tbl>
    <w:p w14:paraId="09BC3A22" w14:textId="3F2C83B5" w:rsidR="00A57567" w:rsidRDefault="00A57567" w:rsidP="009757F5">
      <w:pPr>
        <w:pStyle w:val="BodyText"/>
      </w:pPr>
    </w:p>
    <w:p w14:paraId="19BE776A" w14:textId="4073747B" w:rsidR="00F50132" w:rsidRPr="003A62D6" w:rsidRDefault="00F50132">
      <w:pPr>
        <w:pStyle w:val="ListParagraph"/>
        <w:numPr>
          <w:ilvl w:val="0"/>
          <w:numId w:val="7"/>
        </w:numPr>
        <w:rPr>
          <w:rFonts w:eastAsia="Arial"/>
        </w:rPr>
      </w:pPr>
      <w:r>
        <w:rPr>
          <w:rFonts w:eastAsia="Arial"/>
          <w:b/>
          <w:bCs/>
        </w:rPr>
        <w:lastRenderedPageBreak/>
        <w:t>Proposed Scope of Work</w:t>
      </w:r>
    </w:p>
    <w:p w14:paraId="04B7CCA0" w14:textId="4A6E28B2" w:rsidR="0003688F" w:rsidRDefault="0003688F">
      <w:pPr>
        <w:pStyle w:val="ListParagraph"/>
        <w:numPr>
          <w:ilvl w:val="1"/>
          <w:numId w:val="7"/>
        </w:numPr>
        <w:rPr>
          <w:rFonts w:eastAsia="Arial"/>
        </w:rPr>
      </w:pPr>
      <w:r>
        <w:rPr>
          <w:rFonts w:eastAsia="Arial"/>
        </w:rPr>
        <w:t xml:space="preserve">Briefly describe the </w:t>
      </w:r>
      <w:r w:rsidR="003B37B9">
        <w:rPr>
          <w:rFonts w:eastAsia="Arial"/>
        </w:rPr>
        <w:t xml:space="preserve">unmet </w:t>
      </w:r>
      <w:r>
        <w:rPr>
          <w:rFonts w:eastAsia="Arial"/>
        </w:rPr>
        <w:t>needs this proposal addresses, and how existing resources are insufficient to meet this need:</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03688F" w14:paraId="0437FD4D" w14:textId="77777777" w:rsidTr="003C66CE">
        <w:trPr>
          <w:trHeight w:val="4096"/>
        </w:trPr>
        <w:tc>
          <w:tcPr>
            <w:tcW w:w="9292" w:type="dxa"/>
          </w:tcPr>
          <w:p w14:paraId="1A31D152" w14:textId="77777777" w:rsidR="0003688F" w:rsidRDefault="0003688F" w:rsidP="00381407">
            <w:pPr>
              <w:pStyle w:val="ListParagraph"/>
              <w:ind w:left="36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7448C07D" w14:textId="1B28A0C7" w:rsidR="0003688F" w:rsidRDefault="0003688F">
      <w:pPr>
        <w:pStyle w:val="ListParagraph"/>
        <w:numPr>
          <w:ilvl w:val="1"/>
          <w:numId w:val="7"/>
        </w:numPr>
        <w:spacing w:before="240" w:after="0"/>
        <w:rPr>
          <w:rFonts w:eastAsia="Arial"/>
        </w:rPr>
      </w:pPr>
      <w:r>
        <w:rPr>
          <w:rFonts w:eastAsia="Arial"/>
        </w:rPr>
        <w:t>Briefly describe the target</w:t>
      </w:r>
      <w:r w:rsidR="003B37B9">
        <w:rPr>
          <w:rFonts w:eastAsia="Arial"/>
        </w:rPr>
        <w:t>ed qualified</w:t>
      </w:r>
      <w:r>
        <w:rPr>
          <w:rFonts w:eastAsia="Arial"/>
        </w:rPr>
        <w:t xml:space="preserve"> population</w:t>
      </w:r>
      <w:r w:rsidR="00E31635">
        <w:rPr>
          <w:rFonts w:eastAsia="Arial"/>
        </w:rPr>
        <w:t>(s)</w:t>
      </w:r>
      <w:r w:rsidR="00442396">
        <w:rPr>
          <w:rFonts w:eastAsia="Arial"/>
        </w:rPr>
        <w:t xml:space="preserve"> </w:t>
      </w:r>
      <w:r w:rsidR="003D4FBA">
        <w:rPr>
          <w:rFonts w:eastAsia="Arial"/>
        </w:rPr>
        <w:t>and how</w:t>
      </w:r>
      <w:r>
        <w:rPr>
          <w:rFonts w:eastAsia="Arial"/>
        </w:rPr>
        <w:t xml:space="preserve"> the project will meet the specific needs of the target population</w:t>
      </w:r>
      <w:r w:rsidR="00442396">
        <w:rPr>
          <w:rFonts w:eastAsia="Arial"/>
        </w:rPr>
        <w:t>.</w:t>
      </w:r>
    </w:p>
    <w:p w14:paraId="260D8282" w14:textId="77777777" w:rsidR="0003688F" w:rsidRDefault="0003688F" w:rsidP="0003688F">
      <w:pPr>
        <w:spacing w:after="0"/>
        <w:rPr>
          <w:rFonts w:eastAsia="Arial"/>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03688F" w14:paraId="172171F5" w14:textId="77777777" w:rsidTr="003C66CE">
        <w:trPr>
          <w:trHeight w:val="5158"/>
        </w:trPr>
        <w:tc>
          <w:tcPr>
            <w:tcW w:w="9504" w:type="dxa"/>
          </w:tcPr>
          <w:p w14:paraId="6F547BE2" w14:textId="77777777" w:rsidR="0003688F" w:rsidRDefault="0003688F" w:rsidP="00381407">
            <w:pPr>
              <w:pStyle w:val="ListParagraph"/>
              <w:ind w:left="36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42A6A236" w14:textId="6626D750" w:rsidR="00E31635" w:rsidRPr="003C66CE" w:rsidRDefault="00E31635" w:rsidP="00E31635">
      <w:pPr>
        <w:rPr>
          <w:rFonts w:eastAsia="Arial" w:cs="Arial"/>
        </w:rPr>
      </w:pPr>
    </w:p>
    <w:p w14:paraId="49AB4A8B" w14:textId="254F115B" w:rsidR="00231F3A" w:rsidRPr="003C66CE" w:rsidRDefault="00231F3A">
      <w:pPr>
        <w:pStyle w:val="ListParagraph"/>
        <w:numPr>
          <w:ilvl w:val="1"/>
          <w:numId w:val="7"/>
        </w:numPr>
        <w:rPr>
          <w:rFonts w:eastAsia="Arial" w:cs="Arial"/>
        </w:rPr>
      </w:pPr>
      <w:r w:rsidRPr="003C66CE">
        <w:rPr>
          <w:rFonts w:eastAsia="Arial" w:cs="Arial"/>
        </w:rPr>
        <w:lastRenderedPageBreak/>
        <w:t xml:space="preserve">Describe how the proposed activity will be delivered in coordination with other community resources to address the overall needs of the targeted qualified population(s). </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231F3A" w14:paraId="7C50807D" w14:textId="77777777" w:rsidTr="003C66CE">
        <w:trPr>
          <w:trHeight w:val="4339"/>
        </w:trPr>
        <w:tc>
          <w:tcPr>
            <w:tcW w:w="9504" w:type="dxa"/>
          </w:tcPr>
          <w:p w14:paraId="2F8AD66B" w14:textId="77777777" w:rsidR="00231F3A" w:rsidRDefault="00231F3A" w:rsidP="00D8030A">
            <w:pPr>
              <w:pStyle w:val="ListParagraph"/>
              <w:ind w:left="36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3C58A4F6" w14:textId="77777777" w:rsidR="00231F3A" w:rsidRPr="003C66CE" w:rsidRDefault="00231F3A" w:rsidP="003C66CE">
      <w:pPr>
        <w:rPr>
          <w:rFonts w:eastAsia="Arial" w:cs="Arial"/>
          <w:sz w:val="21"/>
          <w:szCs w:val="21"/>
        </w:rPr>
      </w:pPr>
    </w:p>
    <w:p w14:paraId="46E045DC" w14:textId="77B72FA2" w:rsidR="00442396" w:rsidRPr="00D104DC" w:rsidRDefault="00442396">
      <w:pPr>
        <w:pStyle w:val="ListParagraph"/>
        <w:numPr>
          <w:ilvl w:val="1"/>
          <w:numId w:val="7"/>
        </w:numPr>
        <w:rPr>
          <w:rFonts w:eastAsia="Arial" w:cs="Arial"/>
          <w:sz w:val="21"/>
          <w:szCs w:val="21"/>
        </w:rPr>
      </w:pPr>
      <w:r w:rsidRPr="007A5C3D">
        <w:rPr>
          <w:rFonts w:eastAsia="Arial"/>
        </w:rPr>
        <w:t xml:space="preserve">Describe </w:t>
      </w:r>
      <w:r>
        <w:rPr>
          <w:rFonts w:eastAsia="Arial"/>
        </w:rPr>
        <w:t>how the project will be marketed to the target</w:t>
      </w:r>
      <w:r w:rsidR="00E31635">
        <w:rPr>
          <w:rFonts w:eastAsia="Arial"/>
        </w:rPr>
        <w:t>ed qualified</w:t>
      </w:r>
      <w:r>
        <w:rPr>
          <w:rFonts w:eastAsia="Arial"/>
        </w:rPr>
        <w:t xml:space="preserve"> population</w:t>
      </w:r>
      <w:r w:rsidR="00E31635">
        <w:rPr>
          <w:rFonts w:eastAsia="Arial"/>
        </w:rPr>
        <w:t>(s) including how the population will be reached and assessed</w:t>
      </w:r>
      <w:r w:rsidR="00EE26A9">
        <w:rPr>
          <w:rFonts w:eastAsia="Arial"/>
        </w:rPr>
        <w:t xml:space="preserve"> and how the target population will access eligible supportive services</w:t>
      </w:r>
      <w:r>
        <w:rPr>
          <w:rFonts w:eastAsia="Arial"/>
        </w:rPr>
        <w:t>.</w:t>
      </w:r>
    </w:p>
    <w:tbl>
      <w:tblPr>
        <w:tblStyle w:val="TableGrid"/>
        <w:tblW w:w="9302" w:type="dxa"/>
        <w:tblInd w:w="360" w:type="dxa"/>
        <w:tblCellMar>
          <w:top w:w="58" w:type="dxa"/>
          <w:left w:w="115" w:type="dxa"/>
          <w:right w:w="115" w:type="dxa"/>
        </w:tblCellMar>
        <w:tblLook w:val="04A0" w:firstRow="1" w:lastRow="0" w:firstColumn="1" w:lastColumn="0" w:noHBand="0" w:noVBand="1"/>
      </w:tblPr>
      <w:tblGrid>
        <w:gridCol w:w="9302"/>
      </w:tblGrid>
      <w:tr w:rsidR="00C80C86" w14:paraId="6900E53E" w14:textId="77777777" w:rsidTr="003C66CE">
        <w:trPr>
          <w:trHeight w:val="3606"/>
        </w:trPr>
        <w:tc>
          <w:tcPr>
            <w:tcW w:w="9302" w:type="dxa"/>
          </w:tcPr>
          <w:p w14:paraId="3813C1DC" w14:textId="2C903272" w:rsidR="00C80C86" w:rsidRDefault="00C80C86" w:rsidP="00442396">
            <w:pPr>
              <w:pStyle w:val="ListParagraph"/>
              <w:ind w:left="0"/>
            </w:pPr>
            <w:r>
              <w:fldChar w:fldCharType="begin">
                <w:ffData>
                  <w:name w:val="Text13"/>
                  <w:enabled/>
                  <w:calcOnExit w:val="0"/>
                  <w:textInput/>
                </w:ffData>
              </w:fldChar>
            </w:r>
            <w:bookmarkStart w:id="3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7C049C04" w14:textId="78C1A0B2" w:rsidR="00442396" w:rsidRDefault="00442396" w:rsidP="00F93D2F">
      <w:pPr>
        <w:spacing w:after="0"/>
        <w:rPr>
          <w:rFonts w:eastAsia="Arial" w:cs="Arial"/>
          <w:sz w:val="21"/>
          <w:szCs w:val="21"/>
        </w:rPr>
      </w:pPr>
    </w:p>
    <w:p w14:paraId="1D8F54AD" w14:textId="77777777" w:rsidR="002B2BC0" w:rsidRPr="0020747A" w:rsidRDefault="002B2BC0" w:rsidP="00F93D2F">
      <w:pPr>
        <w:spacing w:after="0"/>
        <w:rPr>
          <w:rFonts w:eastAsia="Arial" w:cs="Arial"/>
          <w:sz w:val="21"/>
          <w:szCs w:val="21"/>
        </w:rPr>
      </w:pPr>
    </w:p>
    <w:p w14:paraId="7CC57021" w14:textId="23192E96" w:rsidR="00282528" w:rsidRPr="00083A29" w:rsidRDefault="00282528">
      <w:pPr>
        <w:pStyle w:val="ListParagraph"/>
        <w:numPr>
          <w:ilvl w:val="1"/>
          <w:numId w:val="7"/>
        </w:numPr>
        <w:rPr>
          <w:rFonts w:eastAsia="Arial" w:cs="Arial"/>
          <w:b/>
          <w:bCs/>
        </w:rPr>
      </w:pPr>
      <w:r>
        <w:t xml:space="preserve">Estimate the number of unduplicated </w:t>
      </w:r>
      <w:proofErr w:type="gramStart"/>
      <w:r>
        <w:t>persons</w:t>
      </w:r>
      <w:proofErr w:type="gramEnd"/>
      <w:r>
        <w:t xml:space="preserve"> expected to benefit from the project:</w:t>
      </w:r>
    </w:p>
    <w:p w14:paraId="448F203B" w14:textId="16E35B01" w:rsidR="005D583B" w:rsidRDefault="00282528" w:rsidP="00A44B20">
      <w:pPr>
        <w:ind w:left="360" w:firstLine="720"/>
      </w:pPr>
      <w:r w:rsidRPr="00AD46EF">
        <w:fldChar w:fldCharType="begin">
          <w:ffData>
            <w:name w:val=""/>
            <w:enabled/>
            <w:calcOnExit w:val="0"/>
            <w:textInput/>
          </w:ffData>
        </w:fldChar>
      </w:r>
      <w:r w:rsidRPr="00AD46EF">
        <w:instrText xml:space="preserve"> FORMTEXT </w:instrText>
      </w:r>
      <w:r w:rsidRPr="00AD46EF">
        <w:fldChar w:fldCharType="separate"/>
      </w:r>
      <w:r>
        <w:rPr>
          <w:noProof/>
        </w:rPr>
        <w:t> </w:t>
      </w:r>
      <w:r>
        <w:rPr>
          <w:noProof/>
        </w:rPr>
        <w:t> </w:t>
      </w:r>
      <w:r>
        <w:rPr>
          <w:noProof/>
        </w:rPr>
        <w:t> </w:t>
      </w:r>
      <w:r>
        <w:rPr>
          <w:noProof/>
        </w:rPr>
        <w:t> </w:t>
      </w:r>
      <w:r>
        <w:rPr>
          <w:noProof/>
        </w:rPr>
        <w:t> </w:t>
      </w:r>
      <w:r w:rsidRPr="00AD46EF">
        <w:fldChar w:fldCharType="end"/>
      </w:r>
      <w:r>
        <w:t xml:space="preserve"> unduplicated </w:t>
      </w:r>
      <w:proofErr w:type="gramStart"/>
      <w:r>
        <w:t>persons</w:t>
      </w:r>
      <w:proofErr w:type="gramEnd"/>
      <w:r>
        <w:t xml:space="preserve"> will receive a direct benefit from this project.</w:t>
      </w:r>
    </w:p>
    <w:p w14:paraId="00E55600" w14:textId="096FFC33" w:rsidR="004A210B" w:rsidRPr="005D583B" w:rsidRDefault="005D583B">
      <w:pPr>
        <w:pStyle w:val="ListParagraph"/>
        <w:numPr>
          <w:ilvl w:val="1"/>
          <w:numId w:val="7"/>
        </w:numPr>
        <w:rPr>
          <w:rFonts w:eastAsia="Arial"/>
        </w:rPr>
      </w:pPr>
      <w:r w:rsidRPr="005D583B">
        <w:rPr>
          <w:rFonts w:eastAsia="Arial"/>
        </w:rPr>
        <w:lastRenderedPageBreak/>
        <w:t xml:space="preserve">Describe the </w:t>
      </w:r>
      <w:r w:rsidR="00A44B20">
        <w:rPr>
          <w:rFonts w:eastAsia="Arial"/>
        </w:rPr>
        <w:t xml:space="preserve">proposed </w:t>
      </w:r>
      <w:r w:rsidR="000564A0">
        <w:rPr>
          <w:rFonts w:eastAsia="Arial"/>
        </w:rPr>
        <w:t>Supportive Service</w:t>
      </w:r>
      <w:r w:rsidR="00E31635">
        <w:rPr>
          <w:rFonts w:eastAsia="Arial"/>
        </w:rPr>
        <w:t>s</w:t>
      </w:r>
      <w:r w:rsidRPr="005D583B">
        <w:rPr>
          <w:rFonts w:eastAsia="Arial"/>
        </w:rPr>
        <w:t xml:space="preserve"> program. Please include information about </w:t>
      </w:r>
      <w:r w:rsidR="00E31635">
        <w:rPr>
          <w:rFonts w:eastAsia="Arial"/>
        </w:rPr>
        <w:t xml:space="preserve">the eligible supportive services to be provided, </w:t>
      </w:r>
      <w:r w:rsidRPr="005D583B">
        <w:rPr>
          <w:rFonts w:eastAsia="Arial"/>
        </w:rPr>
        <w:t>barriers to program participation</w:t>
      </w:r>
      <w:r w:rsidR="00E31635">
        <w:rPr>
          <w:rFonts w:eastAsia="Arial"/>
        </w:rPr>
        <w:t>,</w:t>
      </w:r>
      <w:r w:rsidRPr="005D583B">
        <w:rPr>
          <w:rFonts w:eastAsia="Arial"/>
        </w:rPr>
        <w:t xml:space="preserve"> how the activity will address those barriers, and any information about how the activity was developed or refined in consultation with the target population. Limit description to the space provided on this and the next page</w:t>
      </w:r>
      <w:r w:rsidR="00A44B20">
        <w:rPr>
          <w:rFonts w:eastAsia="Arial"/>
        </w:rPr>
        <w:t>.</w:t>
      </w:r>
    </w:p>
    <w:tbl>
      <w:tblPr>
        <w:tblStyle w:val="TableGrid"/>
        <w:tblW w:w="9548" w:type="dxa"/>
        <w:tblInd w:w="360" w:type="dxa"/>
        <w:tblLook w:val="04A0" w:firstRow="1" w:lastRow="0" w:firstColumn="1" w:lastColumn="0" w:noHBand="0" w:noVBand="1"/>
      </w:tblPr>
      <w:tblGrid>
        <w:gridCol w:w="9548"/>
      </w:tblGrid>
      <w:tr w:rsidR="004A210B" w14:paraId="7E27BAA6" w14:textId="77777777" w:rsidTr="0020747A">
        <w:trPr>
          <w:trHeight w:val="9465"/>
        </w:trPr>
        <w:tc>
          <w:tcPr>
            <w:tcW w:w="9548" w:type="dxa"/>
          </w:tcPr>
          <w:p w14:paraId="7920E615" w14:textId="77777777" w:rsidR="004A210B" w:rsidRDefault="004A210B" w:rsidP="00887598">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r>
    </w:tbl>
    <w:p w14:paraId="553063D2" w14:textId="6FDCEAFB" w:rsidR="00534801" w:rsidRPr="003A2870" w:rsidRDefault="004A210B">
      <w:pPr>
        <w:spacing w:after="0"/>
        <w:rPr>
          <w:rFonts w:eastAsia="Arial" w:cs="Arial"/>
          <w:bCs/>
        </w:rPr>
      </w:pPr>
      <w:r w:rsidRPr="003A2870">
        <w:rPr>
          <w:rFonts w:eastAsia="Arial" w:cs="Arial"/>
          <w:bCs/>
        </w:rPr>
        <w:br w:type="page"/>
      </w:r>
      <w:r w:rsidR="00534801" w:rsidRPr="003A2870">
        <w:rPr>
          <w:rFonts w:eastAsia="Arial" w:cs="Arial"/>
          <w:bCs/>
        </w:rPr>
        <w:lastRenderedPageBreak/>
        <w:t xml:space="preserve">Detailed Description of </w:t>
      </w:r>
      <w:r w:rsidR="00A44B20">
        <w:rPr>
          <w:rFonts w:eastAsia="Arial" w:cs="Arial"/>
          <w:bCs/>
        </w:rPr>
        <w:t>Proposed Supportive Services</w:t>
      </w:r>
      <w:r w:rsidR="00534801" w:rsidRPr="003A2870">
        <w:rPr>
          <w:rFonts w:eastAsia="Arial" w:cs="Arial"/>
          <w:bCs/>
        </w:rPr>
        <w:t xml:space="preserve"> (Continued from previous page)</w:t>
      </w:r>
      <w:r w:rsidR="00534801" w:rsidRPr="003A2870">
        <w:rPr>
          <w:rFonts w:eastAsia="Arial" w:cs="Arial"/>
          <w:bCs/>
        </w:rPr>
        <w:br/>
      </w:r>
    </w:p>
    <w:tbl>
      <w:tblPr>
        <w:tblStyle w:val="TableGrid"/>
        <w:tblW w:w="0" w:type="auto"/>
        <w:tblLook w:val="04A0" w:firstRow="1" w:lastRow="0" w:firstColumn="1" w:lastColumn="0" w:noHBand="0" w:noVBand="1"/>
      </w:tblPr>
      <w:tblGrid>
        <w:gridCol w:w="9652"/>
      </w:tblGrid>
      <w:tr w:rsidR="00534801" w14:paraId="08803C40" w14:textId="77777777" w:rsidTr="00534801">
        <w:trPr>
          <w:trHeight w:val="11808"/>
        </w:trPr>
        <w:tc>
          <w:tcPr>
            <w:tcW w:w="9878" w:type="dxa"/>
          </w:tcPr>
          <w:bookmarkStart w:id="34" w:name="_Hlk121812199"/>
          <w:p w14:paraId="3C725052" w14:textId="77777777" w:rsidR="00534801" w:rsidRDefault="00534801" w:rsidP="00534801">
            <w:pPr>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r>
      <w:bookmarkEnd w:id="34"/>
    </w:tbl>
    <w:p w14:paraId="1549A1BF" w14:textId="77777777" w:rsidR="00282528" w:rsidRDefault="00282528">
      <w:pPr>
        <w:spacing w:after="0"/>
      </w:pPr>
    </w:p>
    <w:p w14:paraId="052C1A2F" w14:textId="02B0DD8E" w:rsidR="00282528" w:rsidRPr="0058420E" w:rsidRDefault="00282528">
      <w:pPr>
        <w:pStyle w:val="ListParagraph"/>
        <w:numPr>
          <w:ilvl w:val="1"/>
          <w:numId w:val="7"/>
        </w:numPr>
        <w:rPr>
          <w:rFonts w:eastAsia="Arial"/>
          <w:u w:val="single"/>
        </w:rPr>
      </w:pPr>
      <w:r w:rsidRPr="0058420E">
        <w:rPr>
          <w:rFonts w:eastAsia="Arial"/>
          <w:u w:val="single"/>
        </w:rPr>
        <w:lastRenderedPageBreak/>
        <w:t>Collaboration</w:t>
      </w:r>
      <w:r>
        <w:rPr>
          <w:rFonts w:eastAsia="Arial"/>
          <w:u w:val="single"/>
        </w:rPr>
        <w:br/>
      </w:r>
      <w:r w:rsidRPr="0058420E">
        <w:rPr>
          <w:rFonts w:eastAsia="Arial"/>
        </w:rPr>
        <w:t>Briefly describe any collaboration efforts with other organizations for this project/program or related initiatives</w:t>
      </w:r>
      <w:r w:rsidR="00304ADE">
        <w:rPr>
          <w:rFonts w:eastAsia="Arial"/>
        </w:rPr>
        <w:t xml:space="preserve"> to address the overall needs of the population</w:t>
      </w:r>
      <w:r w:rsidRPr="0058420E">
        <w:rPr>
          <w:rFonts w:eastAsia="Arial"/>
        </w:rPr>
        <w:t>.</w:t>
      </w:r>
    </w:p>
    <w:tbl>
      <w:tblPr>
        <w:tblStyle w:val="TableGrid"/>
        <w:tblW w:w="9360" w:type="dxa"/>
        <w:tblInd w:w="468" w:type="dxa"/>
        <w:tblCellMar>
          <w:top w:w="72" w:type="dxa"/>
          <w:left w:w="115" w:type="dxa"/>
          <w:bottom w:w="72" w:type="dxa"/>
          <w:right w:w="115" w:type="dxa"/>
        </w:tblCellMar>
        <w:tblLook w:val="04A0" w:firstRow="1" w:lastRow="0" w:firstColumn="1" w:lastColumn="0" w:noHBand="0" w:noVBand="1"/>
      </w:tblPr>
      <w:tblGrid>
        <w:gridCol w:w="3517"/>
        <w:gridCol w:w="5843"/>
      </w:tblGrid>
      <w:tr w:rsidR="00282528" w:rsidRPr="0069598F" w14:paraId="0E50C112" w14:textId="77777777" w:rsidTr="00381407">
        <w:tc>
          <w:tcPr>
            <w:tcW w:w="3517" w:type="dxa"/>
            <w:shd w:val="clear" w:color="auto" w:fill="BFBFBF" w:themeFill="background1" w:themeFillShade="BF"/>
            <w:vAlign w:val="center"/>
          </w:tcPr>
          <w:p w14:paraId="07F53713" w14:textId="77777777" w:rsidR="00282528" w:rsidRPr="0069598F" w:rsidRDefault="00282528" w:rsidP="00381407">
            <w:pPr>
              <w:pStyle w:val="TableText"/>
              <w:rPr>
                <w:rFonts w:eastAsia="Arial"/>
                <w:b/>
              </w:rPr>
            </w:pPr>
            <w:r>
              <w:rPr>
                <w:rFonts w:eastAsia="Arial"/>
                <w:b/>
              </w:rPr>
              <w:t>Collaborating Organization</w:t>
            </w:r>
          </w:p>
        </w:tc>
        <w:tc>
          <w:tcPr>
            <w:tcW w:w="5843" w:type="dxa"/>
            <w:shd w:val="clear" w:color="auto" w:fill="BFBFBF" w:themeFill="background1" w:themeFillShade="BF"/>
            <w:vAlign w:val="center"/>
          </w:tcPr>
          <w:p w14:paraId="654E77A4" w14:textId="77777777" w:rsidR="00282528" w:rsidRPr="0069598F" w:rsidRDefault="00282528" w:rsidP="00381407">
            <w:pPr>
              <w:pStyle w:val="TableText"/>
              <w:rPr>
                <w:rFonts w:eastAsia="Arial"/>
                <w:b/>
              </w:rPr>
            </w:pPr>
            <w:r>
              <w:rPr>
                <w:rFonts w:eastAsia="Arial"/>
                <w:b/>
              </w:rPr>
              <w:t>Description of Collaboration</w:t>
            </w:r>
          </w:p>
        </w:tc>
      </w:tr>
      <w:tr w:rsidR="00282528" w14:paraId="32983067" w14:textId="77777777" w:rsidTr="00381407">
        <w:tc>
          <w:tcPr>
            <w:tcW w:w="3517" w:type="dxa"/>
          </w:tcPr>
          <w:p w14:paraId="4B0B97FF"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16D2DDEB"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82528" w14:paraId="0BCC5D84" w14:textId="77777777" w:rsidTr="00381407">
        <w:tc>
          <w:tcPr>
            <w:tcW w:w="3517" w:type="dxa"/>
          </w:tcPr>
          <w:p w14:paraId="1385A375"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08DC7049"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82528" w14:paraId="04D2E156" w14:textId="77777777" w:rsidTr="00381407">
        <w:tc>
          <w:tcPr>
            <w:tcW w:w="3517" w:type="dxa"/>
          </w:tcPr>
          <w:p w14:paraId="3A2C3EE3"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4E754B34"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82528" w14:paraId="3DCCBFC4" w14:textId="77777777" w:rsidTr="00381407">
        <w:tc>
          <w:tcPr>
            <w:tcW w:w="3517" w:type="dxa"/>
          </w:tcPr>
          <w:p w14:paraId="291B52BF"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18422D33"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82528" w14:paraId="6F0230B6" w14:textId="77777777" w:rsidTr="00381407">
        <w:tc>
          <w:tcPr>
            <w:tcW w:w="3517" w:type="dxa"/>
          </w:tcPr>
          <w:p w14:paraId="72E58B8E"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6B27C01E"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82528" w14:paraId="71FFE9EF" w14:textId="77777777" w:rsidTr="00381407">
        <w:tc>
          <w:tcPr>
            <w:tcW w:w="3517" w:type="dxa"/>
          </w:tcPr>
          <w:p w14:paraId="4213B306"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08C7BF3B" w14:textId="77777777" w:rsidR="00282528" w:rsidRDefault="00282528" w:rsidP="00381407">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31F3A" w14:paraId="598FF5EE" w14:textId="77777777" w:rsidTr="00381407">
        <w:tc>
          <w:tcPr>
            <w:tcW w:w="3517" w:type="dxa"/>
          </w:tcPr>
          <w:p w14:paraId="0B11EBD5" w14:textId="46F124D4" w:rsidR="00231F3A" w:rsidRPr="00AD46EF" w:rsidRDefault="00231F3A" w:rsidP="00231F3A">
            <w:pPr>
              <w:pStyle w:val="TableText"/>
              <w:jc w:val="left"/>
              <w:rPr>
                <w:rFonts w:cs="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4990F83C" w14:textId="2C1EA78B" w:rsidR="00231F3A" w:rsidRPr="00AD46EF" w:rsidRDefault="00231F3A" w:rsidP="00231F3A">
            <w:pPr>
              <w:pStyle w:val="TableText"/>
              <w:jc w:val="left"/>
              <w:rPr>
                <w:rFonts w:cs="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31F3A" w14:paraId="63FE7F3E" w14:textId="77777777" w:rsidTr="00381407">
        <w:tc>
          <w:tcPr>
            <w:tcW w:w="3517" w:type="dxa"/>
          </w:tcPr>
          <w:p w14:paraId="2FE8EC28" w14:textId="00EBCFF7" w:rsidR="00231F3A" w:rsidRPr="00AD46EF" w:rsidRDefault="00231F3A" w:rsidP="00231F3A">
            <w:pPr>
              <w:pStyle w:val="TableText"/>
              <w:jc w:val="left"/>
              <w:rPr>
                <w:rFonts w:cs="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15B88CCE" w14:textId="7195E39C" w:rsidR="00231F3A" w:rsidRPr="00AD46EF" w:rsidRDefault="00231F3A" w:rsidP="00231F3A">
            <w:pPr>
              <w:pStyle w:val="TableText"/>
              <w:jc w:val="left"/>
              <w:rPr>
                <w:rFonts w:cs="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31F3A" w14:paraId="4F7B55A5" w14:textId="77777777" w:rsidTr="00381407">
        <w:tc>
          <w:tcPr>
            <w:tcW w:w="3517" w:type="dxa"/>
          </w:tcPr>
          <w:p w14:paraId="00967E6C" w14:textId="1932216E" w:rsidR="00231F3A" w:rsidRPr="00AD46EF" w:rsidRDefault="00231F3A" w:rsidP="00231F3A">
            <w:pPr>
              <w:pStyle w:val="TableText"/>
              <w:jc w:val="left"/>
              <w:rPr>
                <w:rFonts w:cs="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287C9C0D" w14:textId="3339379A" w:rsidR="00231F3A" w:rsidRPr="00AD46EF" w:rsidRDefault="00231F3A" w:rsidP="00231F3A">
            <w:pPr>
              <w:pStyle w:val="TableText"/>
              <w:jc w:val="left"/>
              <w:rPr>
                <w:rFonts w:cs="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31F3A" w14:paraId="564C2E47" w14:textId="77777777" w:rsidTr="00381407">
        <w:tc>
          <w:tcPr>
            <w:tcW w:w="3517" w:type="dxa"/>
          </w:tcPr>
          <w:p w14:paraId="01BE7C2D" w14:textId="77777777" w:rsidR="00231F3A" w:rsidRDefault="00231F3A" w:rsidP="00231F3A">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03AE71B0" w14:textId="77777777" w:rsidR="00231F3A" w:rsidRDefault="00231F3A" w:rsidP="00231F3A">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601C4D95" w14:textId="1639EA8A" w:rsidR="004A210B" w:rsidRDefault="004A210B">
      <w:pPr>
        <w:spacing w:after="0"/>
        <w:rPr>
          <w:rFonts w:eastAsia="Arial" w:cs="Arial"/>
          <w:b/>
        </w:rPr>
      </w:pPr>
    </w:p>
    <w:p w14:paraId="54420D7D" w14:textId="77777777" w:rsidR="00282528" w:rsidRDefault="00282528">
      <w:pPr>
        <w:spacing w:after="0"/>
        <w:rPr>
          <w:b/>
        </w:rPr>
      </w:pPr>
      <w:r>
        <w:rPr>
          <w:b/>
        </w:rPr>
        <w:br w:type="page"/>
      </w:r>
    </w:p>
    <w:p w14:paraId="3F5D71B0" w14:textId="2820F0ED" w:rsidR="00CB7B17" w:rsidRPr="00FB46D4" w:rsidRDefault="003A2870">
      <w:pPr>
        <w:pStyle w:val="ListParagraph"/>
        <w:numPr>
          <w:ilvl w:val="0"/>
          <w:numId w:val="7"/>
        </w:numPr>
        <w:rPr>
          <w:b/>
          <w:bCs/>
        </w:rPr>
      </w:pPr>
      <w:r>
        <w:rPr>
          <w:b/>
        </w:rPr>
        <w:lastRenderedPageBreak/>
        <w:t xml:space="preserve">Project/Program </w:t>
      </w:r>
      <w:r w:rsidR="00DC4C0B">
        <w:rPr>
          <w:b/>
        </w:rPr>
        <w:t xml:space="preserve">Timeline and </w:t>
      </w:r>
      <w:r>
        <w:rPr>
          <w:b/>
        </w:rPr>
        <w:t>Budget</w:t>
      </w:r>
    </w:p>
    <w:p w14:paraId="2124D88F" w14:textId="166692DA" w:rsidR="000564A0" w:rsidRDefault="000564A0">
      <w:pPr>
        <w:pStyle w:val="ListParagraph"/>
        <w:numPr>
          <w:ilvl w:val="1"/>
          <w:numId w:val="7"/>
        </w:numPr>
        <w:rPr>
          <w:rFonts w:eastAsia="Arial"/>
        </w:rPr>
      </w:pPr>
      <w:r w:rsidRPr="000564A0">
        <w:rPr>
          <w:rFonts w:eastAsia="Arial"/>
        </w:rPr>
        <w:t xml:space="preserve">The </w:t>
      </w:r>
      <w:proofErr w:type="gramStart"/>
      <w:r w:rsidRPr="000564A0">
        <w:rPr>
          <w:rFonts w:eastAsia="Arial"/>
        </w:rPr>
        <w:t>City</w:t>
      </w:r>
      <w:proofErr w:type="gramEnd"/>
      <w:r w:rsidRPr="000564A0">
        <w:rPr>
          <w:rFonts w:eastAsia="Arial"/>
        </w:rPr>
        <w:t xml:space="preserve"> is interested in applicants that can deploy activities in a timely manner (12 months) while balancing the need to maintain high standards of program delivery. Please propose how you will address this need.</w:t>
      </w:r>
    </w:p>
    <w:tbl>
      <w:tblPr>
        <w:tblStyle w:val="TableGrid"/>
        <w:tblW w:w="8681" w:type="dxa"/>
        <w:tblInd w:w="715" w:type="dxa"/>
        <w:tblLook w:val="04A0" w:firstRow="1" w:lastRow="0" w:firstColumn="1" w:lastColumn="0" w:noHBand="0" w:noVBand="1"/>
      </w:tblPr>
      <w:tblGrid>
        <w:gridCol w:w="8681"/>
      </w:tblGrid>
      <w:tr w:rsidR="000564A0" w14:paraId="4C2E0740" w14:textId="77777777" w:rsidTr="003C66CE">
        <w:trPr>
          <w:trHeight w:val="3718"/>
        </w:trPr>
        <w:tc>
          <w:tcPr>
            <w:tcW w:w="8681" w:type="dxa"/>
          </w:tcPr>
          <w:p w14:paraId="53D5CD33" w14:textId="2BE024B5" w:rsidR="000564A0" w:rsidRPr="000564A0" w:rsidRDefault="00C32EBC" w:rsidP="00C20D1B">
            <w:pPr>
              <w:rPr>
                <w:rFonts w:eastAsia="Arial"/>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974D15" w14:textId="77777777" w:rsidR="000564A0" w:rsidRPr="00C20D1B" w:rsidRDefault="000564A0" w:rsidP="00C20D1B">
      <w:pPr>
        <w:pStyle w:val="ListParagraph"/>
        <w:ind w:left="1080"/>
        <w:rPr>
          <w:rFonts w:eastAsia="Arial"/>
        </w:rPr>
      </w:pPr>
    </w:p>
    <w:p w14:paraId="34D05599" w14:textId="4F817B7A" w:rsidR="002A2CF1" w:rsidRPr="00BF4157" w:rsidRDefault="00747CAE">
      <w:pPr>
        <w:pStyle w:val="ListParagraph"/>
        <w:numPr>
          <w:ilvl w:val="1"/>
          <w:numId w:val="7"/>
        </w:numPr>
        <w:ind w:left="504"/>
        <w:rPr>
          <w:rFonts w:eastAsia="Arial"/>
        </w:rPr>
      </w:pPr>
      <w:r w:rsidRPr="00BF4157">
        <w:rPr>
          <w:rFonts w:eastAsia="Arial"/>
          <w:bCs/>
          <w:u w:val="single"/>
        </w:rPr>
        <w:t>List of Funding Sources</w:t>
      </w:r>
      <w:r w:rsidR="001233B4" w:rsidRPr="00BF4157">
        <w:rPr>
          <w:rFonts w:eastAsia="Arial"/>
          <w:b/>
          <w:bCs/>
        </w:rPr>
        <w:br/>
      </w:r>
      <w:r w:rsidR="0049421F">
        <w:rPr>
          <w:sz w:val="23"/>
          <w:szCs w:val="23"/>
        </w:rPr>
        <w:t>Provide all planned funding anticipated/committed for th</w:t>
      </w:r>
      <w:r w:rsidR="00A44B20">
        <w:rPr>
          <w:sz w:val="23"/>
          <w:szCs w:val="23"/>
        </w:rPr>
        <w:t>e proposed</w:t>
      </w:r>
      <w:r w:rsidR="0049421F">
        <w:rPr>
          <w:sz w:val="23"/>
          <w:szCs w:val="23"/>
        </w:rPr>
        <w:t xml:space="preserve"> activity. If the organization has received funding commitment letters, please attach as an exhibit to this application.</w:t>
      </w:r>
    </w:p>
    <w:tbl>
      <w:tblPr>
        <w:tblStyle w:val="TableGrid"/>
        <w:tblW w:w="11160" w:type="dxa"/>
        <w:tblInd w:w="-725" w:type="dxa"/>
        <w:tblCellMar>
          <w:top w:w="72" w:type="dxa"/>
          <w:left w:w="115" w:type="dxa"/>
          <w:bottom w:w="72" w:type="dxa"/>
          <w:right w:w="115" w:type="dxa"/>
        </w:tblCellMar>
        <w:tblLook w:val="04A0" w:firstRow="1" w:lastRow="0" w:firstColumn="1" w:lastColumn="0" w:noHBand="0" w:noVBand="1"/>
      </w:tblPr>
      <w:tblGrid>
        <w:gridCol w:w="3158"/>
        <w:gridCol w:w="1972"/>
        <w:gridCol w:w="2070"/>
        <w:gridCol w:w="1800"/>
        <w:gridCol w:w="2160"/>
      </w:tblGrid>
      <w:tr w:rsidR="003B7BD8" w:rsidRPr="003B7BD8" w14:paraId="5FE3EEC8" w14:textId="77777777" w:rsidTr="00210796">
        <w:tc>
          <w:tcPr>
            <w:tcW w:w="3158" w:type="dxa"/>
            <w:shd w:val="clear" w:color="auto" w:fill="BFBFBF" w:themeFill="background1" w:themeFillShade="BF"/>
            <w:vAlign w:val="center"/>
          </w:tcPr>
          <w:p w14:paraId="227B0C97" w14:textId="77777777" w:rsidR="00A44B20" w:rsidRDefault="003B7BD8" w:rsidP="0069598F">
            <w:pPr>
              <w:pStyle w:val="TableText"/>
              <w:rPr>
                <w:rFonts w:eastAsia="Arial"/>
                <w:b/>
              </w:rPr>
            </w:pPr>
            <w:r w:rsidRPr="0069598F">
              <w:rPr>
                <w:rFonts w:eastAsia="Arial"/>
                <w:b/>
              </w:rPr>
              <w:t xml:space="preserve">Funding Source </w:t>
            </w:r>
          </w:p>
          <w:p w14:paraId="37709491" w14:textId="0B499F90" w:rsidR="003B7BD8" w:rsidRPr="0069598F" w:rsidRDefault="003B7BD8" w:rsidP="0069598F">
            <w:pPr>
              <w:pStyle w:val="TableText"/>
              <w:rPr>
                <w:rFonts w:eastAsia="Arial"/>
                <w:b/>
              </w:rPr>
            </w:pPr>
            <w:r w:rsidRPr="0069598F">
              <w:rPr>
                <w:rFonts w:eastAsia="Arial"/>
                <w:b/>
              </w:rPr>
              <w:t>(Name of Funder)</w:t>
            </w:r>
          </w:p>
        </w:tc>
        <w:tc>
          <w:tcPr>
            <w:tcW w:w="1972" w:type="dxa"/>
            <w:shd w:val="clear" w:color="auto" w:fill="BFBFBF" w:themeFill="background1" w:themeFillShade="BF"/>
            <w:vAlign w:val="center"/>
          </w:tcPr>
          <w:p w14:paraId="7763B4CA" w14:textId="77777777" w:rsidR="00A44B20" w:rsidRDefault="003B7BD8" w:rsidP="0069598F">
            <w:pPr>
              <w:pStyle w:val="TableText"/>
              <w:rPr>
                <w:rFonts w:eastAsia="Arial"/>
                <w:b/>
              </w:rPr>
            </w:pPr>
            <w:r w:rsidRPr="0069598F">
              <w:rPr>
                <w:rFonts w:eastAsia="Arial"/>
                <w:b/>
              </w:rPr>
              <w:t xml:space="preserve">Name of Funding Program </w:t>
            </w:r>
          </w:p>
          <w:p w14:paraId="75004B2D" w14:textId="6D76889C" w:rsidR="003B7BD8" w:rsidRPr="0069598F" w:rsidRDefault="003B7BD8" w:rsidP="0069598F">
            <w:pPr>
              <w:pStyle w:val="TableText"/>
              <w:rPr>
                <w:rFonts w:eastAsia="Arial"/>
                <w:b/>
              </w:rPr>
            </w:pPr>
            <w:r w:rsidRPr="0069598F">
              <w:rPr>
                <w:rFonts w:eastAsia="Arial"/>
                <w:b/>
              </w:rPr>
              <w:t>(if applicable)</w:t>
            </w:r>
          </w:p>
        </w:tc>
        <w:tc>
          <w:tcPr>
            <w:tcW w:w="2070" w:type="dxa"/>
            <w:shd w:val="clear" w:color="auto" w:fill="BFBFBF" w:themeFill="background1" w:themeFillShade="BF"/>
            <w:vAlign w:val="center"/>
          </w:tcPr>
          <w:p w14:paraId="2750E8A6" w14:textId="77777777" w:rsidR="003B7BD8" w:rsidRPr="0069598F" w:rsidRDefault="003B7BD8" w:rsidP="0069598F">
            <w:pPr>
              <w:pStyle w:val="TableText"/>
              <w:rPr>
                <w:rFonts w:eastAsia="Arial"/>
                <w:b/>
              </w:rPr>
            </w:pPr>
            <w:r w:rsidRPr="0069598F">
              <w:rPr>
                <w:rFonts w:eastAsia="Arial"/>
                <w:b/>
              </w:rPr>
              <w:t>Dollar</w:t>
            </w:r>
            <w:r w:rsidR="0069598F">
              <w:rPr>
                <w:rFonts w:eastAsia="Arial"/>
                <w:b/>
              </w:rPr>
              <w:t xml:space="preserve"> </w:t>
            </w:r>
            <w:r w:rsidRPr="0069598F">
              <w:rPr>
                <w:rFonts w:eastAsia="Arial"/>
                <w:b/>
              </w:rPr>
              <w:t>Amount</w:t>
            </w:r>
          </w:p>
        </w:tc>
        <w:tc>
          <w:tcPr>
            <w:tcW w:w="1800" w:type="dxa"/>
            <w:shd w:val="clear" w:color="auto" w:fill="BFBFBF" w:themeFill="background1" w:themeFillShade="BF"/>
            <w:vAlign w:val="center"/>
          </w:tcPr>
          <w:p w14:paraId="65F9DFF9" w14:textId="77777777" w:rsidR="003B7BD8" w:rsidRPr="0069598F" w:rsidRDefault="003B7BD8" w:rsidP="0069598F">
            <w:pPr>
              <w:pStyle w:val="TableText"/>
              <w:rPr>
                <w:rFonts w:eastAsia="Arial"/>
                <w:b/>
              </w:rPr>
            </w:pPr>
            <w:r w:rsidRPr="0069598F">
              <w:rPr>
                <w:rFonts w:eastAsia="Arial"/>
                <w:b/>
              </w:rPr>
              <w:t>Commitment Status</w:t>
            </w:r>
            <w:r w:rsidR="0069598F" w:rsidRPr="0069598F">
              <w:rPr>
                <w:rFonts w:eastAsia="Arial"/>
                <w:b/>
              </w:rPr>
              <w:t xml:space="preserve"> </w:t>
            </w:r>
            <w:r w:rsidRPr="0069598F">
              <w:rPr>
                <w:rFonts w:eastAsia="Arial"/>
                <w:b/>
              </w:rPr>
              <w:t>(Committed or Pending)</w:t>
            </w:r>
          </w:p>
        </w:tc>
        <w:tc>
          <w:tcPr>
            <w:tcW w:w="2160" w:type="dxa"/>
            <w:shd w:val="clear" w:color="auto" w:fill="BFBFBF" w:themeFill="background1" w:themeFillShade="BF"/>
            <w:vAlign w:val="center"/>
          </w:tcPr>
          <w:p w14:paraId="3E125216" w14:textId="77777777" w:rsidR="003B7BD8" w:rsidRPr="0069598F" w:rsidRDefault="003B7BD8" w:rsidP="0069598F">
            <w:pPr>
              <w:pStyle w:val="TableText"/>
              <w:rPr>
                <w:rFonts w:eastAsia="Arial"/>
                <w:b/>
              </w:rPr>
            </w:pPr>
            <w:r w:rsidRPr="0069598F">
              <w:rPr>
                <w:rFonts w:eastAsia="Arial"/>
                <w:b/>
              </w:rPr>
              <w:t>If Pending, Expected Commitment Date</w:t>
            </w:r>
          </w:p>
        </w:tc>
      </w:tr>
      <w:tr w:rsidR="003B7BD8" w14:paraId="3305D5AB" w14:textId="77777777" w:rsidTr="00210796">
        <w:tc>
          <w:tcPr>
            <w:tcW w:w="3158" w:type="dxa"/>
          </w:tcPr>
          <w:p w14:paraId="464C51DC"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972" w:type="dxa"/>
          </w:tcPr>
          <w:p w14:paraId="78ED51A4"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070" w:type="dxa"/>
          </w:tcPr>
          <w:p w14:paraId="4361EFEC"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800" w:type="dxa"/>
          </w:tcPr>
          <w:p w14:paraId="1F3E0794"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160" w:type="dxa"/>
          </w:tcPr>
          <w:p w14:paraId="29B58040"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r>
      <w:tr w:rsidR="003B7BD8" w14:paraId="4549F149" w14:textId="77777777" w:rsidTr="00210796">
        <w:tc>
          <w:tcPr>
            <w:tcW w:w="3158" w:type="dxa"/>
          </w:tcPr>
          <w:p w14:paraId="01E2C05D"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972" w:type="dxa"/>
          </w:tcPr>
          <w:p w14:paraId="72FA6EF2"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070" w:type="dxa"/>
          </w:tcPr>
          <w:p w14:paraId="0C7F3ED8"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800" w:type="dxa"/>
          </w:tcPr>
          <w:p w14:paraId="089A9181"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160" w:type="dxa"/>
          </w:tcPr>
          <w:p w14:paraId="2CCCBBB6"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r>
      <w:tr w:rsidR="003B7BD8" w14:paraId="39655102" w14:textId="77777777" w:rsidTr="00210796">
        <w:tc>
          <w:tcPr>
            <w:tcW w:w="3158" w:type="dxa"/>
          </w:tcPr>
          <w:p w14:paraId="40BA51E4"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972" w:type="dxa"/>
          </w:tcPr>
          <w:p w14:paraId="46E45F89"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070" w:type="dxa"/>
          </w:tcPr>
          <w:p w14:paraId="4231DE17"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800" w:type="dxa"/>
          </w:tcPr>
          <w:p w14:paraId="0E21F199"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160" w:type="dxa"/>
          </w:tcPr>
          <w:p w14:paraId="473E3ADF"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r>
      <w:tr w:rsidR="003B7BD8" w14:paraId="778B2781" w14:textId="77777777" w:rsidTr="00210796">
        <w:tc>
          <w:tcPr>
            <w:tcW w:w="3158" w:type="dxa"/>
          </w:tcPr>
          <w:p w14:paraId="7EE184F3"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972" w:type="dxa"/>
          </w:tcPr>
          <w:p w14:paraId="2CB66C91"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070" w:type="dxa"/>
          </w:tcPr>
          <w:p w14:paraId="6D6FCE1D"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800" w:type="dxa"/>
          </w:tcPr>
          <w:p w14:paraId="75432DC3"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160" w:type="dxa"/>
          </w:tcPr>
          <w:p w14:paraId="2D3F7C2A"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r>
      <w:tr w:rsidR="003B7BD8" w14:paraId="3DBA9270" w14:textId="77777777" w:rsidTr="00210796">
        <w:tc>
          <w:tcPr>
            <w:tcW w:w="3158" w:type="dxa"/>
          </w:tcPr>
          <w:p w14:paraId="30776E4F"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972" w:type="dxa"/>
          </w:tcPr>
          <w:p w14:paraId="70CF9CA5"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070" w:type="dxa"/>
          </w:tcPr>
          <w:p w14:paraId="67B95EE0"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800" w:type="dxa"/>
          </w:tcPr>
          <w:p w14:paraId="4D7997CF"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160" w:type="dxa"/>
          </w:tcPr>
          <w:p w14:paraId="4CC1B145"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r>
      <w:tr w:rsidR="003B7BD8" w14:paraId="1BA331E1" w14:textId="77777777" w:rsidTr="00210796">
        <w:tc>
          <w:tcPr>
            <w:tcW w:w="3158" w:type="dxa"/>
          </w:tcPr>
          <w:p w14:paraId="39909B85"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972" w:type="dxa"/>
          </w:tcPr>
          <w:p w14:paraId="7BAB0612"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070" w:type="dxa"/>
          </w:tcPr>
          <w:p w14:paraId="6B14C8B0"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1800" w:type="dxa"/>
          </w:tcPr>
          <w:p w14:paraId="1763F45D"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c>
          <w:tcPr>
            <w:tcW w:w="2160" w:type="dxa"/>
          </w:tcPr>
          <w:p w14:paraId="70A240F7" w14:textId="77777777" w:rsidR="003B7BD8" w:rsidRDefault="0069598F" w:rsidP="0069598F">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p>
        </w:tc>
      </w:tr>
    </w:tbl>
    <w:p w14:paraId="5EBD38D0" w14:textId="77777777" w:rsidR="00A60063" w:rsidRDefault="00643916" w:rsidP="00643916">
      <w:pPr>
        <w:tabs>
          <w:tab w:val="left" w:pos="1378"/>
        </w:tabs>
        <w:rPr>
          <w:rFonts w:eastAsia="Arial" w:cs="Arial"/>
        </w:rPr>
      </w:pPr>
      <w:r>
        <w:rPr>
          <w:rFonts w:eastAsia="Arial" w:cs="Arial"/>
        </w:rPr>
        <w:tab/>
      </w:r>
    </w:p>
    <w:p w14:paraId="60CD9855" w14:textId="6C234BBC" w:rsidR="00BF4157" w:rsidRDefault="0069598F">
      <w:pPr>
        <w:pStyle w:val="ListParagraph"/>
        <w:numPr>
          <w:ilvl w:val="1"/>
          <w:numId w:val="7"/>
        </w:numPr>
        <w:rPr>
          <w:rFonts w:eastAsia="Arial" w:cs="Arial"/>
        </w:rPr>
      </w:pPr>
      <w:r w:rsidRPr="00067953">
        <w:rPr>
          <w:u w:val="single"/>
        </w:rPr>
        <w:lastRenderedPageBreak/>
        <w:t>Activity Budget Summary</w:t>
      </w:r>
      <w:r w:rsidR="008A7238">
        <w:rPr>
          <w:u w:val="single"/>
        </w:rPr>
        <w:t xml:space="preserve"> and Narrative</w:t>
      </w:r>
      <w:r>
        <w:br/>
      </w:r>
      <w:r>
        <w:br/>
      </w:r>
      <w:r w:rsidR="001233B4" w:rsidRPr="00067953">
        <w:rPr>
          <w:rFonts w:eastAsia="Arial" w:cs="Arial"/>
        </w:rPr>
        <w:t>Please complete Exhibi</w:t>
      </w:r>
      <w:r w:rsidR="00067953">
        <w:rPr>
          <w:rFonts w:eastAsia="Arial" w:cs="Arial"/>
        </w:rPr>
        <w:t>t A – Operating Budget Summary.</w:t>
      </w:r>
      <w:r w:rsidR="00067953">
        <w:rPr>
          <w:rFonts w:eastAsia="Arial" w:cs="Arial"/>
        </w:rPr>
        <w:br/>
      </w:r>
      <w:r w:rsidR="00067953">
        <w:rPr>
          <w:rFonts w:eastAsia="Arial" w:cs="Arial"/>
        </w:rPr>
        <w:br/>
      </w:r>
      <w:r w:rsidR="00067953" w:rsidRPr="00067953">
        <w:rPr>
          <w:rFonts w:eastAsia="Arial" w:cs="Arial"/>
        </w:rPr>
        <w:t xml:space="preserve">The above referenced Budget worksheet is available in Excel format </w:t>
      </w:r>
      <w:r w:rsidR="004D09F3">
        <w:rPr>
          <w:rFonts w:eastAsia="Arial" w:cs="Arial"/>
        </w:rPr>
        <w:t xml:space="preserve">at </w:t>
      </w:r>
      <w:hyperlink r:id="rId12" w:history="1">
        <w:r w:rsidR="004D09F3" w:rsidRPr="00BB35A7">
          <w:rPr>
            <w:rStyle w:val="Hyperlink"/>
            <w:rFonts w:eastAsia="Arial" w:cs="Arial"/>
          </w:rPr>
          <w:t>www.fresno.gov/housing</w:t>
        </w:r>
      </w:hyperlink>
      <w:r w:rsidR="004D09F3">
        <w:rPr>
          <w:rFonts w:eastAsia="Arial" w:cs="Arial"/>
        </w:rPr>
        <w:t xml:space="preserve"> under ‘Notices of Funding Available.’</w:t>
      </w:r>
    </w:p>
    <w:p w14:paraId="211D5C97" w14:textId="79BC5314" w:rsidR="008A7238" w:rsidRPr="008A7238" w:rsidRDefault="008A7238" w:rsidP="00BB285C">
      <w:pPr>
        <w:pStyle w:val="ListParagraph"/>
        <w:ind w:left="1080"/>
        <w:rPr>
          <w:rFonts w:eastAsia="Arial" w:cs="Arial"/>
        </w:rPr>
      </w:pPr>
      <w:r w:rsidRPr="00BB285C">
        <w:t>Please complete Exhibit B – Budget Narrative to provide a brief</w:t>
      </w:r>
      <w:r w:rsidR="00BA59EA">
        <w:t>, but detailed</w:t>
      </w:r>
      <w:r w:rsidRPr="00BB285C">
        <w:t xml:space="preserve"> explanation of the expenses included in the budget.</w:t>
      </w:r>
    </w:p>
    <w:p w14:paraId="79DBD7BF" w14:textId="5B08811B" w:rsidR="00363661" w:rsidRDefault="00BF4157" w:rsidP="003C66CE">
      <w:pPr>
        <w:pStyle w:val="ListParagraph"/>
        <w:numPr>
          <w:ilvl w:val="1"/>
          <w:numId w:val="7"/>
        </w:numPr>
      </w:pPr>
      <w:r w:rsidRPr="00067953">
        <w:rPr>
          <w:u w:val="single"/>
        </w:rPr>
        <w:t>Prior-Year Financial Statement</w:t>
      </w:r>
      <w:r w:rsidR="00067953">
        <w:rPr>
          <w:u w:val="single"/>
        </w:rPr>
        <w:br/>
      </w:r>
      <w:r w:rsidR="00067953">
        <w:rPr>
          <w:u w:val="single"/>
        </w:rPr>
        <w:br/>
      </w:r>
      <w:r w:rsidR="00BA59EA">
        <w:t xml:space="preserve">Please </w:t>
      </w:r>
      <w:r>
        <w:t xml:space="preserve">attach </w:t>
      </w:r>
      <w:r w:rsidR="00BA59EA">
        <w:t>the applicable</w:t>
      </w:r>
      <w:r>
        <w:t xml:space="preserve"> financial statement</w:t>
      </w:r>
      <w:r w:rsidR="00BA59EA">
        <w:t>s</w:t>
      </w:r>
      <w:r>
        <w:t xml:space="preserve"> labeled as Exhibit </w:t>
      </w:r>
      <w:r w:rsidR="00BA59EA">
        <w:t xml:space="preserve">C or D according to the descriptions below </w:t>
      </w:r>
      <w:r>
        <w:t>for the last full operating year. Failure to provide the financial statement will result in disqualification.</w:t>
      </w:r>
    </w:p>
    <w:p w14:paraId="0781CE4D" w14:textId="77777777" w:rsidR="002A2CF1" w:rsidRDefault="002A2CF1">
      <w:pPr>
        <w:spacing w:line="31" w:lineRule="exact"/>
        <w:ind w:left="124"/>
        <w:rPr>
          <w:rFonts w:ascii="Calibri" w:eastAsia="Calibri" w:hAnsi="Calibri" w:cs="Calibri"/>
          <w:sz w:val="3"/>
          <w:szCs w:val="3"/>
        </w:rPr>
      </w:pPr>
    </w:p>
    <w:p w14:paraId="19D40F8E" w14:textId="77777777" w:rsidR="0069598F" w:rsidRDefault="003B7BD8" w:rsidP="0069598F">
      <w:pPr>
        <w:pStyle w:val="Heading1"/>
      </w:pPr>
      <w:bookmarkStart w:id="35" w:name="_Toc223092951"/>
      <w:r w:rsidRPr="0069598F">
        <w:t xml:space="preserve">Attachments to Part B </w:t>
      </w:r>
      <w:r w:rsidR="005A7F6C" w:rsidRPr="0069598F">
        <w:t>Application:</w:t>
      </w:r>
      <w:bookmarkEnd w:id="35"/>
    </w:p>
    <w:p w14:paraId="77657B2C" w14:textId="563C088E" w:rsidR="001233B4" w:rsidRDefault="001233B4" w:rsidP="001233B4">
      <w:pPr>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sidRPr="00871DF5">
        <w:rPr>
          <w:rFonts w:eastAsia="Arial" w:cs="Arial"/>
          <w:bCs/>
        </w:rPr>
        <w:t xml:space="preserve">EXHIBIT </w:t>
      </w:r>
      <w:r>
        <w:rPr>
          <w:rFonts w:eastAsia="Arial" w:cs="Arial"/>
          <w:bCs/>
        </w:rPr>
        <w:t>A</w:t>
      </w:r>
      <w:r w:rsidRPr="00871DF5">
        <w:rPr>
          <w:rFonts w:eastAsia="Arial" w:cs="Arial"/>
          <w:bCs/>
        </w:rPr>
        <w:t xml:space="preserve"> – OPERATING BUDGET SUMMARY</w:t>
      </w:r>
    </w:p>
    <w:p w14:paraId="5821126A" w14:textId="1912ED6D" w:rsidR="00BC46F9" w:rsidRPr="00BC46F9" w:rsidRDefault="00BC46F9" w:rsidP="00445E2E">
      <w:pPr>
        <w:ind w:left="720" w:hanging="720"/>
        <w:rPr>
          <w:rFonts w:eastAsia="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sidRPr="00871DF5">
        <w:rPr>
          <w:rFonts w:eastAsia="Arial"/>
        </w:rPr>
        <w:t xml:space="preserve">EXHIBIT </w:t>
      </w:r>
      <w:r>
        <w:rPr>
          <w:rFonts w:eastAsia="Arial"/>
        </w:rPr>
        <w:t xml:space="preserve">B </w:t>
      </w:r>
      <w:r w:rsidRPr="00871DF5">
        <w:rPr>
          <w:rFonts w:eastAsia="Arial" w:cs="Arial"/>
          <w:bCs/>
        </w:rPr>
        <w:t>–</w:t>
      </w:r>
      <w:r w:rsidRPr="00871DF5">
        <w:rPr>
          <w:rFonts w:eastAsia="Arial"/>
        </w:rPr>
        <w:t xml:space="preserve"> </w:t>
      </w:r>
      <w:r w:rsidR="00161641">
        <w:rPr>
          <w:rFonts w:eastAsia="Arial"/>
        </w:rPr>
        <w:t>BUDGET NARRATIVE</w:t>
      </w:r>
    </w:p>
    <w:p w14:paraId="08CD3AB9" w14:textId="704DC904" w:rsidR="00282528" w:rsidRDefault="00282528" w:rsidP="00282528">
      <w:pPr>
        <w:spacing w:after="120"/>
        <w:ind w:left="720" w:hanging="720"/>
        <w:rPr>
          <w:rFonts w:eastAsia="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t>EXHIBIT C – PRIOR</w:t>
      </w:r>
      <w:r w:rsidR="003D180E">
        <w:rPr>
          <w:rFonts w:cs="Arial"/>
        </w:rPr>
        <w:t>-</w:t>
      </w:r>
      <w:r>
        <w:rPr>
          <w:rFonts w:cs="Arial"/>
        </w:rPr>
        <w:t>YEAR AUDITED FINANCIAL STATEMENT</w:t>
      </w:r>
      <w:r>
        <w:rPr>
          <w:rFonts w:eastAsia="Arial"/>
        </w:rPr>
        <w:t xml:space="preserve"> INCLUDING STATEMENT OF ACTIVITIES, STATEMENT OF FINANCIAL POSITION AND STATEMENT OF CASH FLOWS (REQUIRED WHEN TOTAL FEDERAL GRANT AWARDS EQUALED OR EXCEEDED $</w:t>
      </w:r>
      <w:r w:rsidR="00DC4C0B">
        <w:rPr>
          <w:rFonts w:eastAsia="Arial"/>
        </w:rPr>
        <w:t>1,000</w:t>
      </w:r>
      <w:r>
        <w:rPr>
          <w:rFonts w:eastAsia="Arial"/>
        </w:rPr>
        <w:t xml:space="preserve">,000 </w:t>
      </w:r>
      <w:r w:rsidR="005E0EC4">
        <w:rPr>
          <w:rFonts w:eastAsia="Arial"/>
        </w:rPr>
        <w:t>DURING THE ANNUAL AUDIT PERIOD</w:t>
      </w:r>
      <w:r w:rsidR="00FB46D4">
        <w:rPr>
          <w:rFonts w:eastAsia="Arial"/>
        </w:rPr>
        <w:t>),</w:t>
      </w:r>
      <w:r>
        <w:rPr>
          <w:rFonts w:eastAsia="Arial"/>
        </w:rPr>
        <w:t xml:space="preserve"> OR</w:t>
      </w:r>
    </w:p>
    <w:p w14:paraId="44528248" w14:textId="732580FB" w:rsidR="00282528" w:rsidRPr="00F97C4A" w:rsidRDefault="00282528" w:rsidP="00282528">
      <w:pPr>
        <w:spacing w:after="120"/>
        <w:ind w:left="720" w:hanging="720"/>
        <w:rPr>
          <w:rFonts w:eastAsia="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t xml:space="preserve">EXHIBIT </w:t>
      </w:r>
      <w:r w:rsidR="00445E2E">
        <w:rPr>
          <w:rFonts w:cs="Arial"/>
        </w:rPr>
        <w:t xml:space="preserve">D </w:t>
      </w:r>
      <w:r>
        <w:rPr>
          <w:rFonts w:cs="Arial"/>
        </w:rPr>
        <w:t>– PRIOR-YEAR UNAUDITED FINANCIAL STATEMENT WHEN TOTAL FEDERAL GRANT AWARDS FOR THE ANNUAL AUDIT PERIOD WAS LESS THAN $</w:t>
      </w:r>
      <w:r w:rsidR="00DC4C0B">
        <w:rPr>
          <w:rFonts w:cs="Arial"/>
        </w:rPr>
        <w:t>1,000</w:t>
      </w:r>
      <w:r>
        <w:rPr>
          <w:rFonts w:cs="Arial"/>
        </w:rPr>
        <w:t>,000</w:t>
      </w:r>
    </w:p>
    <w:p w14:paraId="46CC2A61" w14:textId="77777777" w:rsidR="001233B4" w:rsidRPr="00220A3F" w:rsidRDefault="001233B4" w:rsidP="001233B4">
      <w:pPr>
        <w:ind w:left="720" w:hanging="720"/>
        <w:rPr>
          <w:rFonts w:cs="Arial"/>
          <w:u w:val="single"/>
        </w:rPr>
      </w:pPr>
      <w:r w:rsidRPr="00220A3F">
        <w:rPr>
          <w:rFonts w:cs="Arial"/>
          <w:u w:val="single"/>
        </w:rPr>
        <w:t>Optional Additional Exhibits:</w:t>
      </w:r>
    </w:p>
    <w:p w14:paraId="29A53D3A" w14:textId="77777777" w:rsidR="001233B4" w:rsidRDefault="001233B4" w:rsidP="001233B4">
      <w:pPr>
        <w:ind w:left="720" w:hanging="7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r>
        <w:rPr>
          <w:rFonts w:eastAsia="Arial" w:cs="Arial"/>
          <w:bCs/>
        </w:rPr>
        <w:t xml:space="preserve"> – FUNDING COMMITMENT LETTERS (IF AVAILABLE)</w:t>
      </w:r>
    </w:p>
    <w:p w14:paraId="432AA6A6" w14:textId="77777777" w:rsidR="001233B4" w:rsidRDefault="001233B4" w:rsidP="001233B4">
      <w:pPr>
        <w:ind w:left="720" w:hanging="7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r>
        <w:rPr>
          <w:rFonts w:eastAsia="Arial" w:cs="Arial"/>
          <w:bCs/>
        </w:rPr>
        <w:t xml:space="preserve"> – LETTERS OF SUPPORT (OPTIONAL-MAXIMUM 2)</w:t>
      </w:r>
    </w:p>
    <w:p w14:paraId="5647FA35" w14:textId="00D217FF" w:rsidR="001233B4" w:rsidRDefault="001233B4" w:rsidP="001233B4">
      <w:pPr>
        <w:ind w:left="720" w:hanging="7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161218">
        <w:rPr>
          <w:rFonts w:cs="Arial"/>
          <w:noProof/>
        </w:rPr>
        <w:t> </w:t>
      </w:r>
      <w:r w:rsidR="00161218">
        <w:rPr>
          <w:rFonts w:cs="Arial"/>
          <w:noProof/>
        </w:rPr>
        <w:t> </w:t>
      </w:r>
      <w:r w:rsidR="00161218">
        <w:rPr>
          <w:rFonts w:cs="Arial"/>
          <w:noProof/>
        </w:rPr>
        <w:t> </w:t>
      </w:r>
      <w:r w:rsidR="00161218">
        <w:rPr>
          <w:rFonts w:cs="Arial"/>
          <w:noProof/>
        </w:rPr>
        <w:t> </w:t>
      </w:r>
      <w:r w:rsidR="00161218">
        <w:rPr>
          <w:rFonts w:cs="Arial"/>
          <w:noProof/>
        </w:rPr>
        <w:t> </w:t>
      </w:r>
      <w:r w:rsidRPr="00AD46EF">
        <w:rPr>
          <w:rFonts w:cs="Arial"/>
        </w:rPr>
        <w:fldChar w:fldCharType="end"/>
      </w:r>
      <w:r>
        <w:rPr>
          <w:rFonts w:eastAsia="Arial" w:cs="Arial"/>
          <w:bCs/>
        </w:rPr>
        <w:t xml:space="preserve"> –</w:t>
      </w:r>
      <w:r w:rsidR="00834900">
        <w:rPr>
          <w:rFonts w:eastAsia="Arial" w:cs="Arial"/>
          <w:bCs/>
        </w:rPr>
        <w:t xml:space="preserve"> SERVICES LOCATION </w:t>
      </w:r>
      <w:r>
        <w:rPr>
          <w:rFonts w:eastAsia="Arial" w:cs="Arial"/>
          <w:bCs/>
        </w:rPr>
        <w:t xml:space="preserve">MAP (REQUIRED IF NOT DESCRIBED </w:t>
      </w:r>
      <w:r w:rsidRPr="00210796">
        <w:rPr>
          <w:rFonts w:eastAsia="Arial" w:cs="Arial"/>
          <w:bCs/>
        </w:rPr>
        <w:t>IN</w:t>
      </w:r>
      <w:r w:rsidR="00282528" w:rsidRPr="00210796">
        <w:rPr>
          <w:rFonts w:eastAsia="Arial" w:cs="Arial"/>
          <w:bCs/>
        </w:rPr>
        <w:t xml:space="preserve"> 2.</w:t>
      </w:r>
      <w:r w:rsidR="00DC4C0B">
        <w:rPr>
          <w:rFonts w:eastAsia="Arial" w:cs="Arial"/>
          <w:bCs/>
        </w:rPr>
        <w:t>f</w:t>
      </w:r>
      <w:r w:rsidR="00282528" w:rsidRPr="00210796">
        <w:rPr>
          <w:rFonts w:eastAsia="Arial" w:cs="Arial"/>
          <w:bCs/>
        </w:rPr>
        <w:t>.</w:t>
      </w:r>
      <w:r w:rsidRPr="00210796">
        <w:rPr>
          <w:rFonts w:eastAsia="Arial" w:cs="Arial"/>
          <w:bCs/>
        </w:rPr>
        <w:t>)</w:t>
      </w:r>
    </w:p>
    <w:p w14:paraId="2BDAEA88" w14:textId="77777777" w:rsidR="00282528" w:rsidRDefault="00282528">
      <w:pPr>
        <w:spacing w:after="0"/>
        <w:rPr>
          <w:rFonts w:eastAsia="Arial" w:cs="Arial"/>
          <w:bCs/>
          <w:i/>
          <w:sz w:val="26"/>
          <w:szCs w:val="26"/>
          <w:u w:val="single"/>
        </w:rPr>
      </w:pPr>
      <w:r>
        <w:br w:type="page"/>
      </w:r>
    </w:p>
    <w:p w14:paraId="6FD85342" w14:textId="044D7DAC" w:rsidR="00351F56" w:rsidRDefault="00351F56" w:rsidP="00351F56">
      <w:pPr>
        <w:pStyle w:val="Heading2"/>
      </w:pPr>
      <w:bookmarkStart w:id="36" w:name="_Toc223092952"/>
      <w:r>
        <w:lastRenderedPageBreak/>
        <w:t>Exhibit</w:t>
      </w:r>
      <w:r w:rsidR="00606BAC">
        <w:t xml:space="preserve"> </w:t>
      </w:r>
      <w:r w:rsidR="001233B4">
        <w:t>A</w:t>
      </w:r>
      <w:r>
        <w:t>: Operating Project Budget Summary</w:t>
      </w:r>
      <w:r w:rsidR="00D90F6E">
        <w:t xml:space="preserve"> (</w:t>
      </w:r>
      <w:proofErr w:type="gramStart"/>
      <w:r w:rsidR="00D90F6E">
        <w:t>or,</w:t>
      </w:r>
      <w:proofErr w:type="gramEnd"/>
      <w:r w:rsidR="00D90F6E">
        <w:t xml:space="preserve"> submit via Excel)</w:t>
      </w:r>
      <w:bookmarkEnd w:id="36"/>
    </w:p>
    <w:tbl>
      <w:tblPr>
        <w:tblW w:w="9183" w:type="dxa"/>
        <w:tblInd w:w="93" w:type="dxa"/>
        <w:tblLayout w:type="fixed"/>
        <w:tblCellMar>
          <w:left w:w="72" w:type="dxa"/>
          <w:right w:w="0" w:type="dxa"/>
        </w:tblCellMar>
        <w:tblLook w:val="04A0" w:firstRow="1" w:lastRow="0" w:firstColumn="1" w:lastColumn="0" w:noHBand="0" w:noVBand="1"/>
      </w:tblPr>
      <w:tblGrid>
        <w:gridCol w:w="1671"/>
        <w:gridCol w:w="848"/>
        <w:gridCol w:w="848"/>
        <w:gridCol w:w="788"/>
        <w:gridCol w:w="846"/>
        <w:gridCol w:w="846"/>
        <w:gridCol w:w="846"/>
        <w:gridCol w:w="846"/>
        <w:gridCol w:w="846"/>
        <w:gridCol w:w="798"/>
      </w:tblGrid>
      <w:tr w:rsidR="00351F56" w:rsidRPr="00351F56" w14:paraId="2511403A" w14:textId="77777777" w:rsidTr="00C03D3F">
        <w:trPr>
          <w:trHeight w:val="315"/>
        </w:trPr>
        <w:tc>
          <w:tcPr>
            <w:tcW w:w="1671"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58FF069B"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Budgeted Position (Personnel) or Category (Operations)</w:t>
            </w:r>
          </w:p>
        </w:tc>
        <w:tc>
          <w:tcPr>
            <w:tcW w:w="2484" w:type="dxa"/>
            <w:gridSpan w:val="3"/>
            <w:tcBorders>
              <w:top w:val="single" w:sz="8" w:space="0" w:color="auto"/>
              <w:left w:val="single" w:sz="4" w:space="0" w:color="auto"/>
              <w:bottom w:val="single" w:sz="8" w:space="0" w:color="auto"/>
              <w:right w:val="single" w:sz="8" w:space="0" w:color="000000"/>
            </w:tcBorders>
            <w:shd w:val="clear" w:color="000000" w:fill="A6A6A6"/>
            <w:vAlign w:val="center"/>
            <w:hideMark/>
          </w:tcPr>
          <w:p w14:paraId="4AAD5D6C"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City of Fresno HUD Funds</w:t>
            </w:r>
          </w:p>
        </w:tc>
        <w:tc>
          <w:tcPr>
            <w:tcW w:w="4230" w:type="dxa"/>
            <w:gridSpan w:val="5"/>
            <w:tcBorders>
              <w:top w:val="single" w:sz="8" w:space="0" w:color="auto"/>
              <w:left w:val="nil"/>
              <w:bottom w:val="single" w:sz="8" w:space="0" w:color="auto"/>
              <w:right w:val="nil"/>
            </w:tcBorders>
            <w:shd w:val="clear" w:color="000000" w:fill="595959"/>
            <w:vAlign w:val="center"/>
            <w:hideMark/>
          </w:tcPr>
          <w:p w14:paraId="77E5CE66"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Other Funds for Project</w:t>
            </w:r>
          </w:p>
        </w:tc>
        <w:tc>
          <w:tcPr>
            <w:tcW w:w="798"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462C1AE9"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Project Totals (All Funds)</w:t>
            </w:r>
          </w:p>
        </w:tc>
      </w:tr>
      <w:tr w:rsidR="00351F56" w:rsidRPr="00351F56" w14:paraId="6F9D5C68" w14:textId="77777777" w:rsidTr="00C03D3F">
        <w:trPr>
          <w:trHeight w:val="1110"/>
        </w:trPr>
        <w:tc>
          <w:tcPr>
            <w:tcW w:w="1671" w:type="dxa"/>
            <w:vMerge/>
            <w:tcBorders>
              <w:top w:val="single" w:sz="4" w:space="0" w:color="auto"/>
              <w:left w:val="single" w:sz="4" w:space="0" w:color="auto"/>
              <w:bottom w:val="single" w:sz="4" w:space="0" w:color="auto"/>
              <w:right w:val="single" w:sz="4" w:space="0" w:color="auto"/>
            </w:tcBorders>
            <w:vAlign w:val="center"/>
            <w:hideMark/>
          </w:tcPr>
          <w:p w14:paraId="21D9B3E9" w14:textId="77777777" w:rsidR="00351F56" w:rsidRPr="00351F56" w:rsidRDefault="00351F56" w:rsidP="00351F56">
            <w:pPr>
              <w:spacing w:after="0"/>
              <w:rPr>
                <w:rFonts w:ascii="Calibri" w:hAnsi="Calibri"/>
                <w:b/>
                <w:bCs/>
                <w:color w:val="FFFFFF"/>
                <w:sz w:val="16"/>
                <w:szCs w:val="20"/>
              </w:rPr>
            </w:pPr>
          </w:p>
        </w:tc>
        <w:tc>
          <w:tcPr>
            <w:tcW w:w="848" w:type="dxa"/>
            <w:tcBorders>
              <w:top w:val="nil"/>
              <w:left w:val="single" w:sz="4" w:space="0" w:color="auto"/>
              <w:bottom w:val="single" w:sz="8" w:space="0" w:color="auto"/>
              <w:right w:val="single" w:sz="8" w:space="0" w:color="auto"/>
            </w:tcBorders>
            <w:shd w:val="clear" w:color="000000" w:fill="A6A6A6"/>
            <w:vAlign w:val="center"/>
            <w:hideMark/>
          </w:tcPr>
          <w:p w14:paraId="37D7A605"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Salaries &amp; Wages</w:t>
            </w:r>
          </w:p>
        </w:tc>
        <w:tc>
          <w:tcPr>
            <w:tcW w:w="848" w:type="dxa"/>
            <w:tcBorders>
              <w:top w:val="nil"/>
              <w:left w:val="nil"/>
              <w:bottom w:val="single" w:sz="8" w:space="0" w:color="auto"/>
              <w:right w:val="single" w:sz="8" w:space="0" w:color="auto"/>
            </w:tcBorders>
            <w:shd w:val="clear" w:color="000000" w:fill="A6A6A6"/>
            <w:vAlign w:val="center"/>
            <w:hideMark/>
          </w:tcPr>
          <w:p w14:paraId="6708E661"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Fringe Benefits</w:t>
            </w:r>
          </w:p>
        </w:tc>
        <w:tc>
          <w:tcPr>
            <w:tcW w:w="788" w:type="dxa"/>
            <w:tcBorders>
              <w:top w:val="nil"/>
              <w:left w:val="nil"/>
              <w:bottom w:val="single" w:sz="8" w:space="0" w:color="auto"/>
              <w:right w:val="nil"/>
            </w:tcBorders>
            <w:shd w:val="clear" w:color="000000" w:fill="A6A6A6"/>
            <w:vAlign w:val="center"/>
            <w:hideMark/>
          </w:tcPr>
          <w:p w14:paraId="5B7B0BE6"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Totals</w:t>
            </w:r>
            <w:r w:rsidRPr="00351F56">
              <w:rPr>
                <w:rFonts w:ascii="Calibri" w:hAnsi="Calibri"/>
                <w:b/>
                <w:bCs/>
                <w:color w:val="FFFFFF"/>
                <w:sz w:val="16"/>
                <w:szCs w:val="20"/>
              </w:rPr>
              <w:br/>
              <w:t>(City of Fresno HUD Funds)</w:t>
            </w:r>
          </w:p>
        </w:tc>
        <w:tc>
          <w:tcPr>
            <w:tcW w:w="846" w:type="dxa"/>
            <w:tcBorders>
              <w:top w:val="nil"/>
              <w:left w:val="single" w:sz="8" w:space="0" w:color="auto"/>
              <w:bottom w:val="single" w:sz="8" w:space="0" w:color="auto"/>
              <w:right w:val="single" w:sz="8" w:space="0" w:color="000000"/>
            </w:tcBorders>
            <w:shd w:val="clear" w:color="000000" w:fill="595959"/>
            <w:vAlign w:val="center"/>
            <w:hideMark/>
          </w:tcPr>
          <w:p w14:paraId="1A846FA4"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Other Federal Funds</w:t>
            </w:r>
          </w:p>
        </w:tc>
        <w:tc>
          <w:tcPr>
            <w:tcW w:w="846" w:type="dxa"/>
            <w:tcBorders>
              <w:top w:val="nil"/>
              <w:left w:val="nil"/>
              <w:bottom w:val="single" w:sz="8" w:space="0" w:color="auto"/>
              <w:right w:val="single" w:sz="8" w:space="0" w:color="000000"/>
            </w:tcBorders>
            <w:shd w:val="clear" w:color="000000" w:fill="595959"/>
            <w:vAlign w:val="center"/>
            <w:hideMark/>
          </w:tcPr>
          <w:p w14:paraId="65BBAE6F"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State Funds</w:t>
            </w:r>
          </w:p>
        </w:tc>
        <w:tc>
          <w:tcPr>
            <w:tcW w:w="846" w:type="dxa"/>
            <w:tcBorders>
              <w:top w:val="nil"/>
              <w:left w:val="nil"/>
              <w:bottom w:val="single" w:sz="8" w:space="0" w:color="auto"/>
              <w:right w:val="single" w:sz="8" w:space="0" w:color="000000"/>
            </w:tcBorders>
            <w:shd w:val="clear" w:color="000000" w:fill="595959"/>
            <w:vAlign w:val="center"/>
            <w:hideMark/>
          </w:tcPr>
          <w:p w14:paraId="6C1FB994"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 xml:space="preserve">Local </w:t>
            </w:r>
            <w:proofErr w:type="spellStart"/>
            <w:r w:rsidRPr="00351F56">
              <w:rPr>
                <w:rFonts w:ascii="Calibri" w:hAnsi="Calibri"/>
                <w:b/>
                <w:bCs/>
                <w:color w:val="FFFFFF"/>
                <w:sz w:val="16"/>
                <w:szCs w:val="20"/>
              </w:rPr>
              <w:t>Govm't</w:t>
            </w:r>
            <w:proofErr w:type="spellEnd"/>
            <w:r w:rsidRPr="00351F56">
              <w:rPr>
                <w:rFonts w:ascii="Calibri" w:hAnsi="Calibri"/>
                <w:b/>
                <w:bCs/>
                <w:color w:val="FFFFFF"/>
                <w:sz w:val="16"/>
                <w:szCs w:val="20"/>
              </w:rPr>
              <w:t xml:space="preserve"> Funds</w:t>
            </w:r>
          </w:p>
        </w:tc>
        <w:tc>
          <w:tcPr>
            <w:tcW w:w="846" w:type="dxa"/>
            <w:tcBorders>
              <w:top w:val="nil"/>
              <w:left w:val="nil"/>
              <w:bottom w:val="single" w:sz="8" w:space="0" w:color="auto"/>
              <w:right w:val="single" w:sz="8" w:space="0" w:color="000000"/>
            </w:tcBorders>
            <w:shd w:val="clear" w:color="000000" w:fill="595959"/>
            <w:vAlign w:val="center"/>
            <w:hideMark/>
          </w:tcPr>
          <w:p w14:paraId="181F5A21" w14:textId="77777777" w:rsidR="00351F56" w:rsidRPr="00351F56" w:rsidRDefault="00351F56" w:rsidP="00351F56">
            <w:pPr>
              <w:spacing w:after="0"/>
              <w:jc w:val="center"/>
              <w:rPr>
                <w:rFonts w:ascii="Calibri" w:hAnsi="Calibri"/>
                <w:b/>
                <w:bCs/>
                <w:color w:val="FFFFFF"/>
                <w:sz w:val="16"/>
                <w:szCs w:val="16"/>
              </w:rPr>
            </w:pPr>
            <w:r w:rsidRPr="00351F56">
              <w:rPr>
                <w:rFonts w:ascii="Calibri" w:hAnsi="Calibri"/>
                <w:b/>
                <w:bCs/>
                <w:color w:val="FFFFFF"/>
                <w:sz w:val="16"/>
                <w:szCs w:val="16"/>
              </w:rPr>
              <w:t>Private / Donor Funds</w:t>
            </w:r>
          </w:p>
        </w:tc>
        <w:tc>
          <w:tcPr>
            <w:tcW w:w="846" w:type="dxa"/>
            <w:tcBorders>
              <w:top w:val="nil"/>
              <w:left w:val="nil"/>
              <w:bottom w:val="single" w:sz="8" w:space="0" w:color="auto"/>
              <w:right w:val="nil"/>
            </w:tcBorders>
            <w:shd w:val="clear" w:color="000000" w:fill="595959"/>
            <w:vAlign w:val="center"/>
            <w:hideMark/>
          </w:tcPr>
          <w:p w14:paraId="05D1651B" w14:textId="77777777" w:rsidR="00351F56" w:rsidRPr="00351F56" w:rsidRDefault="00351F56" w:rsidP="00351F56">
            <w:pPr>
              <w:spacing w:after="0"/>
              <w:jc w:val="center"/>
              <w:rPr>
                <w:rFonts w:ascii="Calibri" w:hAnsi="Calibri"/>
                <w:b/>
                <w:bCs/>
                <w:color w:val="FFFFFF"/>
                <w:sz w:val="16"/>
                <w:szCs w:val="16"/>
              </w:rPr>
            </w:pPr>
            <w:r w:rsidRPr="00351F56">
              <w:rPr>
                <w:rFonts w:ascii="Calibri" w:hAnsi="Calibri"/>
                <w:b/>
                <w:bCs/>
                <w:color w:val="FFFFFF"/>
                <w:sz w:val="16"/>
                <w:szCs w:val="16"/>
              </w:rPr>
              <w:t>Other Funds (specify)</w:t>
            </w:r>
          </w:p>
        </w:tc>
        <w:tc>
          <w:tcPr>
            <w:tcW w:w="798" w:type="dxa"/>
            <w:vMerge/>
            <w:tcBorders>
              <w:top w:val="single" w:sz="8" w:space="0" w:color="auto"/>
              <w:left w:val="single" w:sz="8" w:space="0" w:color="auto"/>
              <w:bottom w:val="single" w:sz="8" w:space="0" w:color="000000"/>
              <w:right w:val="single" w:sz="8" w:space="0" w:color="auto"/>
            </w:tcBorders>
            <w:vAlign w:val="center"/>
            <w:hideMark/>
          </w:tcPr>
          <w:p w14:paraId="4D206A5D" w14:textId="77777777" w:rsidR="00351F56" w:rsidRPr="00351F56" w:rsidRDefault="00351F56" w:rsidP="00351F56">
            <w:pPr>
              <w:spacing w:after="0"/>
              <w:rPr>
                <w:rFonts w:ascii="Calibri" w:hAnsi="Calibri"/>
                <w:b/>
                <w:bCs/>
                <w:color w:val="FFFFFF"/>
                <w:sz w:val="16"/>
                <w:szCs w:val="20"/>
              </w:rPr>
            </w:pPr>
          </w:p>
        </w:tc>
      </w:tr>
      <w:tr w:rsidR="00C03D3F" w:rsidRPr="00351F56" w14:paraId="2326B529" w14:textId="77777777" w:rsidTr="00C03D3F">
        <w:trPr>
          <w:trHeight w:val="216"/>
        </w:trPr>
        <w:tc>
          <w:tcPr>
            <w:tcW w:w="9183" w:type="dxa"/>
            <w:gridSpan w:val="10"/>
            <w:tcBorders>
              <w:top w:val="single" w:sz="4" w:space="0" w:color="auto"/>
              <w:left w:val="single" w:sz="8" w:space="0" w:color="000000"/>
              <w:bottom w:val="single" w:sz="8" w:space="0" w:color="000000"/>
              <w:right w:val="single" w:sz="8" w:space="0" w:color="000000"/>
            </w:tcBorders>
            <w:shd w:val="clear" w:color="000000" w:fill="B4C6E7"/>
            <w:noWrap/>
            <w:vAlign w:val="center"/>
          </w:tcPr>
          <w:p w14:paraId="02EEEDD5" w14:textId="4EDB5D2A" w:rsidR="00C03D3F" w:rsidRPr="00351F56" w:rsidRDefault="00C03D3F" w:rsidP="00351F56">
            <w:pPr>
              <w:spacing w:after="0"/>
              <w:rPr>
                <w:rFonts w:ascii="Calibri" w:hAnsi="Calibri"/>
                <w:b/>
                <w:bCs/>
                <w:sz w:val="16"/>
                <w:szCs w:val="22"/>
              </w:rPr>
            </w:pPr>
            <w:r w:rsidRPr="00C03D3F">
              <w:rPr>
                <w:rFonts w:ascii="Calibri" w:hAnsi="Calibri"/>
                <w:b/>
                <w:bCs/>
                <w:sz w:val="16"/>
                <w:szCs w:val="22"/>
              </w:rPr>
              <w:t>Salaries/Wages (Specify each position</w:t>
            </w:r>
            <w:r w:rsidR="00282528">
              <w:rPr>
                <w:rFonts w:ascii="Calibri" w:hAnsi="Calibri"/>
                <w:b/>
                <w:bCs/>
                <w:sz w:val="16"/>
                <w:szCs w:val="22"/>
              </w:rPr>
              <w:t>; add additional rows as needed</w:t>
            </w:r>
            <w:r w:rsidRPr="00C03D3F">
              <w:rPr>
                <w:rFonts w:ascii="Calibri" w:hAnsi="Calibri"/>
                <w:b/>
                <w:bCs/>
                <w:sz w:val="16"/>
                <w:szCs w:val="22"/>
              </w:rPr>
              <w:t>)</w:t>
            </w:r>
          </w:p>
        </w:tc>
      </w:tr>
      <w:tr w:rsidR="00C03D3F" w:rsidRPr="00351F56" w14:paraId="7675C9C2" w14:textId="77777777" w:rsidTr="003D60C1">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vAlign w:val="center"/>
            <w:hideMark/>
          </w:tcPr>
          <w:p w14:paraId="1F00A2E4" w14:textId="77777777" w:rsidR="00C03D3F" w:rsidRPr="00351F56" w:rsidRDefault="00C03D3F" w:rsidP="00C03D3F">
            <w:pPr>
              <w:spacing w:after="0"/>
              <w:rPr>
                <w:rFonts w:ascii="Calibri" w:hAnsi="Calibri"/>
                <w:b/>
                <w:bCs/>
                <w:color w:val="FFFFFF"/>
                <w:sz w:val="16"/>
                <w:szCs w:val="20"/>
              </w:rPr>
            </w:pPr>
            <w:r w:rsidRPr="00351F56">
              <w:rPr>
                <w:rFonts w:ascii="Calibri" w:hAnsi="Calibri"/>
                <w:b/>
                <w:bCs/>
                <w:color w:val="FFFFFF"/>
                <w:sz w:val="16"/>
                <w:szCs w:val="20"/>
              </w:rPr>
              <w:t>Direct Service Personnel</w:t>
            </w:r>
            <w:r w:rsidR="00F06F64">
              <w:rPr>
                <w:rFonts w:ascii="Calibri" w:hAnsi="Calibri"/>
                <w:b/>
                <w:bCs/>
                <w:color w:val="FFFFFF"/>
                <w:sz w:val="16"/>
                <w:szCs w:val="20"/>
              </w:rPr>
              <w:t xml:space="preserve"> (enter position titles)</w:t>
            </w:r>
            <w:r w:rsidRPr="00351F56">
              <w:rPr>
                <w:rFonts w:ascii="Calibri" w:hAnsi="Calibri"/>
                <w:b/>
                <w:bCs/>
                <w:color w:val="FFFFFF"/>
                <w:sz w:val="16"/>
                <w:szCs w:val="20"/>
              </w:rPr>
              <w:t>: </w:t>
            </w:r>
          </w:p>
        </w:tc>
      </w:tr>
      <w:tr w:rsidR="00351F56" w:rsidRPr="00351F56" w14:paraId="6A0C274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FCA1BE1" w14:textId="77777777" w:rsidR="00351F56" w:rsidRPr="00F06F64" w:rsidRDefault="00F06F64"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279C38B8" w14:textId="77777777" w:rsidR="00351F56" w:rsidRPr="00C03D3F" w:rsidRDefault="00C03D3F" w:rsidP="00C03D3F">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2F38A43D"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2B01973F" w14:textId="77777777" w:rsidR="00351F56" w:rsidRPr="00C03D3F" w:rsidRDefault="00C03D3F" w:rsidP="00C03D3F">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714129E"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81B2338"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42303DF"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E584465"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B44D459"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A932556" w14:textId="77777777" w:rsidR="00351F56" w:rsidRPr="00C03D3F" w:rsidRDefault="00C03D3F" w:rsidP="00C03D3F">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0E58DF1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F4B1911" w14:textId="77777777" w:rsidR="00C03D3F" w:rsidRPr="00F06F64" w:rsidRDefault="00F06F64"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2F0D9850" w14:textId="77777777" w:rsidR="00C03D3F" w:rsidRPr="00C03D3F" w:rsidRDefault="00C03D3F"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379907B6"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04C99202"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43F315B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F95EAA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557A6D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EA94DD7"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01C1DFB"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1B6D6BC"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3185A807"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27415E9" w14:textId="77777777" w:rsidR="00C03D3F" w:rsidRPr="00F06F64" w:rsidRDefault="00F06F64"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3A792BDD" w14:textId="77777777" w:rsidR="00C03D3F" w:rsidRPr="00C03D3F" w:rsidRDefault="00C03D3F"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55949B2C"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4111C851"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23EA364"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80F169C"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5E32C00"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71BC0DC"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EC28EF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8F45C4C"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29098C7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F8BD4E7" w14:textId="77777777" w:rsidR="00C03D3F" w:rsidRPr="00F06F64" w:rsidRDefault="00F06F64"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6273A33E" w14:textId="77777777" w:rsidR="00C03D3F" w:rsidRPr="00C03D3F" w:rsidRDefault="00C03D3F"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094A6F26"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0796AE52"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AAA2507"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C5B61F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8C96A0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1F5D566"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F08AD1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0AE5B2D0"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1797C23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E5F505A" w14:textId="77777777" w:rsidR="00C03D3F" w:rsidRPr="00F06F64" w:rsidRDefault="00F06F64"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599A8EB2" w14:textId="77777777" w:rsidR="00C03D3F" w:rsidRPr="00C03D3F" w:rsidRDefault="00C03D3F"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1961223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3E69C8B5"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B459AD9"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8526188"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B746B0F"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C3BF152"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2A5AC9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8DAA925"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3A5CDB37" w14:textId="77777777" w:rsidTr="003D60C1">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vAlign w:val="center"/>
            <w:hideMark/>
          </w:tcPr>
          <w:p w14:paraId="34018BCC" w14:textId="77777777" w:rsidR="00C03D3F" w:rsidRPr="00F06F64" w:rsidRDefault="00C03D3F" w:rsidP="00C03D3F">
            <w:pPr>
              <w:spacing w:after="0"/>
              <w:rPr>
                <w:rFonts w:ascii="Calibri" w:hAnsi="Calibri"/>
                <w:b/>
                <w:color w:val="FFFFFF"/>
                <w:sz w:val="16"/>
                <w:szCs w:val="20"/>
              </w:rPr>
            </w:pPr>
            <w:r w:rsidRPr="00F06F64">
              <w:rPr>
                <w:rFonts w:ascii="Calibri" w:hAnsi="Calibri"/>
                <w:b/>
                <w:bCs/>
                <w:color w:val="FFFFFF"/>
                <w:sz w:val="16"/>
                <w:szCs w:val="16"/>
              </w:rPr>
              <w:t>Administrative Personnel</w:t>
            </w:r>
            <w:r w:rsidR="00F06F64" w:rsidRPr="00F06F64">
              <w:rPr>
                <w:rFonts w:ascii="Calibri" w:hAnsi="Calibri"/>
                <w:b/>
                <w:bCs/>
                <w:color w:val="FFFFFF"/>
                <w:sz w:val="16"/>
                <w:szCs w:val="16"/>
              </w:rPr>
              <w:t xml:space="preserve"> </w:t>
            </w:r>
            <w:r w:rsidR="00F06F64" w:rsidRPr="00F06F64">
              <w:rPr>
                <w:rFonts w:ascii="Calibri" w:hAnsi="Calibri"/>
                <w:b/>
                <w:bCs/>
                <w:color w:val="FFFFFF"/>
                <w:sz w:val="16"/>
                <w:szCs w:val="20"/>
              </w:rPr>
              <w:t>(enter position titles)</w:t>
            </w:r>
            <w:r w:rsidRPr="00F06F64">
              <w:rPr>
                <w:rFonts w:ascii="Calibri" w:hAnsi="Calibri"/>
                <w:b/>
                <w:bCs/>
                <w:color w:val="FFFFFF"/>
                <w:sz w:val="16"/>
                <w:szCs w:val="16"/>
              </w:rPr>
              <w:t>:</w:t>
            </w:r>
            <w:r w:rsidRPr="00F06F64">
              <w:rPr>
                <w:rFonts w:ascii="Calibri" w:hAnsi="Calibri"/>
                <w:b/>
                <w:color w:val="FFFFFF"/>
                <w:sz w:val="16"/>
                <w:szCs w:val="20"/>
              </w:rPr>
              <w:t> </w:t>
            </w:r>
          </w:p>
        </w:tc>
      </w:tr>
      <w:tr w:rsidR="00F06F64" w:rsidRPr="00351F56" w14:paraId="06DE6CD9"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752991C" w14:textId="77777777" w:rsidR="00F06F64" w:rsidRPr="00F06F64" w:rsidRDefault="00F06F64" w:rsidP="003D60C1">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56C88FA0" w14:textId="77777777" w:rsidR="00F06F64" w:rsidRPr="00C03D3F" w:rsidRDefault="00F06F64"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673ADFC3"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58A73898"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233099E"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B04C98B"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1B4967D"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7FE0DB5"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860997E"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0CED4E38"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F06F64" w:rsidRPr="00351F56" w14:paraId="5FD747E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E0284A5" w14:textId="77777777" w:rsidR="00F06F64" w:rsidRPr="00F06F64" w:rsidRDefault="00F06F64" w:rsidP="003D60C1">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61A7702D" w14:textId="77777777" w:rsidR="00F06F64" w:rsidRPr="00C03D3F" w:rsidRDefault="00F06F64"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6F875E10"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37308559"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B7872C9"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6D85F7D"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5D4096A"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279FA87"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C8CF0C6"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5FDACB4"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F06F64" w:rsidRPr="00351F56" w14:paraId="5E9D9D1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0EDA8C7" w14:textId="77777777" w:rsidR="00F06F64" w:rsidRPr="00F06F64" w:rsidRDefault="00F06F64" w:rsidP="003D60C1">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1870C7EA" w14:textId="77777777" w:rsidR="00F06F64" w:rsidRPr="00C03D3F" w:rsidRDefault="00F06F64"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39B22BE2"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034A48B5"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3D405CB"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7EF25E0"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C8CC6C8"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FB2E0A4"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C60C254"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70BE6AF"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03E58D72" w14:textId="77777777" w:rsidTr="003D60C1">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noWrap/>
            <w:vAlign w:val="center"/>
            <w:hideMark/>
          </w:tcPr>
          <w:p w14:paraId="5F9F78AE" w14:textId="77777777" w:rsidR="00C03D3F" w:rsidRPr="00F06F64" w:rsidRDefault="00C03D3F" w:rsidP="00C03D3F">
            <w:pPr>
              <w:spacing w:after="0"/>
              <w:rPr>
                <w:rFonts w:ascii="Calibri" w:hAnsi="Calibri"/>
                <w:b/>
                <w:bCs/>
                <w:color w:val="FFFFFF"/>
                <w:sz w:val="16"/>
                <w:szCs w:val="20"/>
              </w:rPr>
            </w:pPr>
            <w:r w:rsidRPr="00F06F64">
              <w:rPr>
                <w:rFonts w:ascii="Calibri" w:hAnsi="Calibri"/>
                <w:b/>
                <w:bCs/>
                <w:color w:val="FFFFFF"/>
                <w:sz w:val="16"/>
                <w:szCs w:val="20"/>
              </w:rPr>
              <w:t> Independent Contractors / Consultants</w:t>
            </w:r>
            <w:r w:rsidR="00F06F64" w:rsidRPr="00F06F64">
              <w:rPr>
                <w:rFonts w:ascii="Calibri" w:hAnsi="Calibri"/>
                <w:b/>
                <w:bCs/>
                <w:color w:val="FFFFFF"/>
                <w:sz w:val="16"/>
                <w:szCs w:val="20"/>
              </w:rPr>
              <w:t xml:space="preserve"> (enter position titles):</w:t>
            </w:r>
          </w:p>
        </w:tc>
      </w:tr>
      <w:tr w:rsidR="00F06F64" w:rsidRPr="00351F56" w14:paraId="5C4E832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87006EA" w14:textId="77777777" w:rsidR="00F06F64" w:rsidRPr="00F06F64" w:rsidRDefault="00F06F64" w:rsidP="003D60C1">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1CC5F0D6" w14:textId="77777777" w:rsidR="00F06F64" w:rsidRPr="00C03D3F" w:rsidRDefault="00F06F64"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70B51390"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6DBC62A3"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F20F3A2"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E2F87C2"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0780BB2"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8658CEB"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ADC0ABB"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6948F6A"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F06F64" w:rsidRPr="00351F56" w14:paraId="24C3AD2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B09C74E" w14:textId="77777777" w:rsidR="00F06F64" w:rsidRPr="00F06F64" w:rsidRDefault="00F06F64" w:rsidP="003D60C1">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512FE343" w14:textId="77777777" w:rsidR="00F06F64" w:rsidRPr="00C03D3F" w:rsidRDefault="00F06F64"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352E58B5"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4E0DE9A6"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06C9739A"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9649CCE"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3E07E14"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65186D3"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0AE4A62"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96863A6"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351F56" w:rsidRPr="00351F56" w14:paraId="4992E66E"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1D750F9" w14:textId="77777777" w:rsidR="00351F56" w:rsidRPr="00351F56" w:rsidRDefault="00351F56" w:rsidP="00351F56">
            <w:pPr>
              <w:spacing w:after="0"/>
              <w:rPr>
                <w:rFonts w:ascii="Calibri" w:hAnsi="Calibri"/>
                <w:b/>
                <w:bCs/>
                <w:sz w:val="16"/>
                <w:szCs w:val="20"/>
              </w:rPr>
            </w:pPr>
            <w:r w:rsidRPr="00351F56">
              <w:rPr>
                <w:rFonts w:ascii="Calibri" w:hAnsi="Calibri"/>
                <w:b/>
                <w:bCs/>
                <w:sz w:val="16"/>
                <w:szCs w:val="20"/>
              </w:rPr>
              <w:t xml:space="preserve"> TOTAL PERSONNEL BUDGET </w:t>
            </w:r>
          </w:p>
        </w:tc>
        <w:tc>
          <w:tcPr>
            <w:tcW w:w="848" w:type="dxa"/>
            <w:tcBorders>
              <w:top w:val="nil"/>
              <w:left w:val="nil"/>
              <w:bottom w:val="single" w:sz="8" w:space="0" w:color="000000"/>
              <w:right w:val="single" w:sz="8" w:space="0" w:color="000000"/>
            </w:tcBorders>
            <w:shd w:val="clear" w:color="000000" w:fill="B4C6E7"/>
            <w:vAlign w:val="center"/>
          </w:tcPr>
          <w:p w14:paraId="3C4A07B8"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000000" w:fill="B4C6E7"/>
            <w:vAlign w:val="center"/>
          </w:tcPr>
          <w:p w14:paraId="7F16FE93"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000000" w:fill="B4C6E7"/>
            <w:vAlign w:val="center"/>
          </w:tcPr>
          <w:p w14:paraId="3031515A" w14:textId="77777777" w:rsidR="00351F56" w:rsidRPr="00C03D3F" w:rsidRDefault="00C03D3F" w:rsidP="00C03D3F">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6F0ABE96"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A3E78FB"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19B3EBA9"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66467E5"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74F28A30"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17AC5704" w14:textId="77777777" w:rsidR="00351F56" w:rsidRPr="00C03D3F" w:rsidRDefault="00C03D3F" w:rsidP="00C03D3F">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227916EE" w14:textId="77777777" w:rsidTr="00C03D3F">
        <w:trPr>
          <w:trHeight w:val="216"/>
        </w:trPr>
        <w:tc>
          <w:tcPr>
            <w:tcW w:w="9183" w:type="dxa"/>
            <w:gridSpan w:val="10"/>
            <w:tcBorders>
              <w:top w:val="nil"/>
              <w:left w:val="single" w:sz="8" w:space="0" w:color="000000"/>
              <w:bottom w:val="single" w:sz="8" w:space="0" w:color="000000"/>
              <w:right w:val="single" w:sz="8" w:space="0" w:color="000000"/>
            </w:tcBorders>
            <w:shd w:val="clear" w:color="000000" w:fill="F8CBAD"/>
            <w:noWrap/>
            <w:vAlign w:val="center"/>
          </w:tcPr>
          <w:p w14:paraId="239EE9B9" w14:textId="68011F26" w:rsidR="00C03D3F" w:rsidRPr="00351F56" w:rsidRDefault="00282528" w:rsidP="00C03D3F">
            <w:pPr>
              <w:spacing w:after="0"/>
              <w:rPr>
                <w:rFonts w:ascii="Calibri" w:hAnsi="Calibri"/>
                <w:b/>
                <w:bCs/>
                <w:color w:val="000000"/>
                <w:sz w:val="16"/>
                <w:szCs w:val="22"/>
              </w:rPr>
            </w:pPr>
            <w:r>
              <w:rPr>
                <w:rFonts w:ascii="Calibri" w:hAnsi="Calibri"/>
                <w:b/>
                <w:bCs/>
                <w:color w:val="000000"/>
                <w:sz w:val="16"/>
                <w:szCs w:val="22"/>
              </w:rPr>
              <w:t xml:space="preserve">Other Direct Costs </w:t>
            </w:r>
            <w:r w:rsidRPr="00317152">
              <w:rPr>
                <w:rFonts w:ascii="Calibri" w:hAnsi="Calibri"/>
                <w:b/>
                <w:bCs/>
                <w:color w:val="000000"/>
                <w:sz w:val="16"/>
                <w:szCs w:val="22"/>
              </w:rPr>
              <w:t>(Include only costs that are direct; indirect costs are covered under the Indirect Cost Rate)</w:t>
            </w:r>
          </w:p>
        </w:tc>
      </w:tr>
      <w:tr w:rsidR="00C03D3F" w:rsidRPr="00351F56" w14:paraId="33A0D60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A716F32" w14:textId="0E14EEF1" w:rsidR="00C03D3F" w:rsidRPr="00351F56" w:rsidRDefault="00282528"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CC396A0"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6763A36"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0A40B66"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0562377"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39B7D26"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F1CEA7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35B4134"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EE13272"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0590EFD"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2319CAA5"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3C3EB2E4" w14:textId="541F49DF" w:rsidR="00C03D3F" w:rsidRPr="00351F56" w:rsidRDefault="00282528"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4C619617"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6C7D236"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AD843FF"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5B57A6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E26C44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044840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F88D46F"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F4A776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6D34C0F"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4B70AC78"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2F7FE4B3" w14:textId="4F61E44D" w:rsidR="00C03D3F" w:rsidRPr="00351F56" w:rsidRDefault="00282528"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587568D0"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B42DFD6"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F91DA47"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96F9ED9"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A2DC87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9716590"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E520C58"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CB06D4D"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75DFAF0"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1296FE57"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3C9544EC" w14:textId="79803436" w:rsidR="00C03D3F" w:rsidRPr="00351F56" w:rsidRDefault="00282528"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4581D698"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1125C4A"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586B38E8"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472F4B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922376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0B3D24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D974E5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0A5BAF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1039C7B"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6603698E"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5A81969" w14:textId="465FFE71" w:rsidR="00C03D3F" w:rsidRPr="00351F56" w:rsidRDefault="00282528"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5CE3A7C3"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4A7BCC8"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52020F6F"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416F9C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07A1D90"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7CD1354"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16B344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8C1CC40"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DC5BD7E"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7BA14486"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2BF5642C" w14:textId="6BB11495" w:rsidR="00C03D3F" w:rsidRPr="00351F56" w:rsidRDefault="00282528"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010C1EE"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DEC880D"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162C243B"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676B3D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2DD1E3D"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7DDBE4F"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0DAC6B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40698E0"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C2391E7"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0D0BE669"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74CEC163" w14:textId="036F88AD" w:rsidR="00C03D3F" w:rsidRPr="00351F56" w:rsidRDefault="00282528"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3ADDE4C8"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6D9EA332"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79E7AD7F"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47F7D68D"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9EEAAFB"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42204CD"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81EE6F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49072C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490AB64"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1FA6503F"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C92FDC6" w14:textId="68DB01BA" w:rsidR="00C03D3F" w:rsidRPr="00351F56" w:rsidRDefault="00282528"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4E1E4E2D"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7BA9E57E"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FD6081D"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11020566"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595CAC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E9050DD"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17B06B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7BCE7C2"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513B227"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571EE6B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A613EB4" w14:textId="34DE3535" w:rsidR="00C03D3F" w:rsidRPr="00351F56" w:rsidRDefault="00282528"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FAF539D"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42767CE"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06C62567"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A95928B"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723CC3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35D4AA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D05636B"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2C40B0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5E757C4"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25D8808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57853B77" w14:textId="4BABF6AA" w:rsidR="00C03D3F" w:rsidRPr="00351F56" w:rsidRDefault="00282528"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2D47274A"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DBAFA4E"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2921538F"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E8F6AE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F0493C7"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DA6294F"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A8BAABD"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B221C34"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6A0E75C"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6C5F169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7DC869AD" w14:textId="1F22AB61" w:rsidR="00C03D3F" w:rsidRPr="00351F56" w:rsidRDefault="00282528"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C8B047E"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C3805F4"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1C49339D"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F4DDCEF"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921A0E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A2797B7"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BF4055F"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B7EE8B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EB1F70A"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16D21B9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6F1B403" w14:textId="101576FE" w:rsidR="00C03D3F" w:rsidRPr="00351F56" w:rsidRDefault="00C03D3F">
            <w:pPr>
              <w:spacing w:after="0"/>
              <w:rPr>
                <w:rFonts w:ascii="Calibri" w:hAnsi="Calibri"/>
                <w:b/>
                <w:bCs/>
                <w:color w:val="000000"/>
                <w:sz w:val="16"/>
                <w:szCs w:val="20"/>
              </w:rPr>
            </w:pPr>
            <w:r w:rsidRPr="00351F56">
              <w:rPr>
                <w:rFonts w:ascii="Calibri" w:hAnsi="Calibri"/>
                <w:b/>
                <w:bCs/>
                <w:color w:val="000000"/>
                <w:sz w:val="16"/>
                <w:szCs w:val="20"/>
              </w:rPr>
              <w:t xml:space="preserve">TOTAL </w:t>
            </w:r>
            <w:r w:rsidR="00282528">
              <w:rPr>
                <w:rFonts w:ascii="Calibri" w:hAnsi="Calibri"/>
                <w:b/>
                <w:bCs/>
                <w:color w:val="000000"/>
                <w:sz w:val="16"/>
                <w:szCs w:val="20"/>
              </w:rPr>
              <w:t>OTHER DIRECT COSTS</w:t>
            </w:r>
          </w:p>
        </w:tc>
        <w:tc>
          <w:tcPr>
            <w:tcW w:w="848" w:type="dxa"/>
            <w:tcBorders>
              <w:top w:val="nil"/>
              <w:left w:val="nil"/>
              <w:bottom w:val="single" w:sz="8" w:space="0" w:color="000000"/>
              <w:right w:val="single" w:sz="8" w:space="0" w:color="000000"/>
            </w:tcBorders>
            <w:shd w:val="pct25" w:color="000000" w:fill="F8CBAD"/>
            <w:vAlign w:val="center"/>
          </w:tcPr>
          <w:p w14:paraId="519389F7" w14:textId="77777777" w:rsidR="00C03D3F" w:rsidRPr="00351F56" w:rsidRDefault="00C03D3F" w:rsidP="00C03D3F">
            <w:pPr>
              <w:spacing w:after="0"/>
              <w:rPr>
                <w:rFonts w:ascii="Calibri" w:hAnsi="Calibri"/>
                <w:b/>
                <w:bCs/>
                <w:color w:val="000000"/>
                <w:sz w:val="16"/>
                <w:szCs w:val="20"/>
              </w:rPr>
            </w:pPr>
          </w:p>
        </w:tc>
        <w:tc>
          <w:tcPr>
            <w:tcW w:w="848" w:type="dxa"/>
            <w:tcBorders>
              <w:top w:val="nil"/>
              <w:left w:val="nil"/>
              <w:bottom w:val="single" w:sz="8" w:space="0" w:color="000000"/>
              <w:right w:val="single" w:sz="8" w:space="0" w:color="000000"/>
            </w:tcBorders>
            <w:shd w:val="pct25" w:color="000000" w:fill="F8CBAD"/>
            <w:vAlign w:val="center"/>
          </w:tcPr>
          <w:p w14:paraId="2420AF62" w14:textId="77777777" w:rsidR="00C03D3F" w:rsidRPr="00351F56" w:rsidRDefault="00C03D3F" w:rsidP="00C03D3F">
            <w:pPr>
              <w:spacing w:after="0"/>
              <w:rPr>
                <w:rFonts w:ascii="Calibri" w:hAnsi="Calibri"/>
                <w:b/>
                <w:bCs/>
                <w:color w:val="000000"/>
                <w:sz w:val="16"/>
                <w:szCs w:val="20"/>
              </w:rPr>
            </w:pPr>
          </w:p>
        </w:tc>
        <w:tc>
          <w:tcPr>
            <w:tcW w:w="788" w:type="dxa"/>
            <w:tcBorders>
              <w:top w:val="nil"/>
              <w:left w:val="nil"/>
              <w:bottom w:val="single" w:sz="8" w:space="0" w:color="000000"/>
              <w:right w:val="single" w:sz="8" w:space="0" w:color="000000"/>
            </w:tcBorders>
            <w:shd w:val="clear" w:color="000000" w:fill="F8CBAD"/>
            <w:vAlign w:val="center"/>
          </w:tcPr>
          <w:p w14:paraId="14F51699" w14:textId="77777777" w:rsidR="00C03D3F" w:rsidRPr="00C03D3F" w:rsidRDefault="00C03D3F" w:rsidP="003D60C1">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1970B6D0"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14220B21"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7911A1FD"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34805F2C"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3BCFE2FE"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F8CBAD"/>
            <w:vAlign w:val="center"/>
          </w:tcPr>
          <w:p w14:paraId="3143F31B" w14:textId="77777777" w:rsidR="00C03D3F" w:rsidRPr="00C03D3F" w:rsidRDefault="00C03D3F" w:rsidP="003D60C1">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42F3DA24" w14:textId="77777777" w:rsidTr="00C03D3F">
        <w:trPr>
          <w:trHeight w:val="216"/>
        </w:trPr>
        <w:tc>
          <w:tcPr>
            <w:tcW w:w="9183" w:type="dxa"/>
            <w:gridSpan w:val="10"/>
            <w:tcBorders>
              <w:top w:val="nil"/>
              <w:left w:val="single" w:sz="8" w:space="0" w:color="000000"/>
              <w:bottom w:val="single" w:sz="8" w:space="0" w:color="000000"/>
              <w:right w:val="single" w:sz="8" w:space="0" w:color="000000"/>
            </w:tcBorders>
            <w:shd w:val="clear" w:color="000000" w:fill="B4C6E7"/>
            <w:noWrap/>
            <w:vAlign w:val="center"/>
          </w:tcPr>
          <w:p w14:paraId="15784B77" w14:textId="41910E41" w:rsidR="00C03D3F" w:rsidRPr="00351F56" w:rsidRDefault="00C03D3F" w:rsidP="00C03D3F">
            <w:pPr>
              <w:spacing w:after="0"/>
              <w:rPr>
                <w:rFonts w:ascii="Calibri" w:hAnsi="Calibri"/>
                <w:b/>
                <w:bCs/>
                <w:color w:val="000000"/>
                <w:sz w:val="16"/>
                <w:szCs w:val="20"/>
              </w:rPr>
            </w:pPr>
            <w:r w:rsidRPr="00C03D3F">
              <w:rPr>
                <w:rFonts w:ascii="Calibri" w:hAnsi="Calibri"/>
                <w:b/>
                <w:bCs/>
                <w:color w:val="000000"/>
                <w:sz w:val="16"/>
                <w:szCs w:val="20"/>
              </w:rPr>
              <w:t>INDIRECT COSTS</w:t>
            </w:r>
            <w:r w:rsidR="0060132D">
              <w:rPr>
                <w:rFonts w:ascii="Calibri" w:hAnsi="Calibri"/>
                <w:b/>
                <w:bCs/>
                <w:color w:val="000000"/>
                <w:sz w:val="16"/>
                <w:szCs w:val="20"/>
              </w:rPr>
              <w:t>*</w:t>
            </w:r>
            <w:r w:rsidRPr="00C03D3F">
              <w:rPr>
                <w:rFonts w:ascii="Calibri" w:hAnsi="Calibri"/>
                <w:b/>
                <w:bCs/>
                <w:color w:val="000000"/>
                <w:sz w:val="16"/>
                <w:szCs w:val="20"/>
              </w:rPr>
              <w:t xml:space="preserve"> (Select 1 </w:t>
            </w:r>
            <w:r w:rsidR="00210796" w:rsidRPr="00C03D3F">
              <w:rPr>
                <w:rFonts w:ascii="Calibri" w:hAnsi="Calibri"/>
                <w:b/>
                <w:bCs/>
                <w:color w:val="000000"/>
                <w:sz w:val="16"/>
                <w:szCs w:val="20"/>
              </w:rPr>
              <w:t xml:space="preserve">Indirect Rate </w:t>
            </w:r>
            <w:r w:rsidRPr="00C03D3F">
              <w:rPr>
                <w:rFonts w:ascii="Calibri" w:hAnsi="Calibri"/>
                <w:b/>
                <w:bCs/>
                <w:color w:val="000000"/>
                <w:sz w:val="16"/>
                <w:szCs w:val="20"/>
              </w:rPr>
              <w:t>Only)</w:t>
            </w:r>
          </w:p>
        </w:tc>
      </w:tr>
      <w:tr w:rsidR="00C03D3F" w:rsidRPr="00351F56" w14:paraId="3ED1738F"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20045C9D" w14:textId="22829E14" w:rsidR="00C03D3F" w:rsidRPr="00351F56" w:rsidRDefault="00C03D3F">
            <w:pPr>
              <w:spacing w:after="0"/>
              <w:rPr>
                <w:rFonts w:ascii="Calibri" w:hAnsi="Calibri"/>
                <w:b/>
                <w:bCs/>
                <w:color w:val="000000"/>
                <w:sz w:val="16"/>
                <w:szCs w:val="20"/>
              </w:rPr>
            </w:pPr>
            <w:r w:rsidRPr="00351F56">
              <w:rPr>
                <w:rFonts w:ascii="Calibri" w:hAnsi="Calibri"/>
                <w:b/>
                <w:bCs/>
                <w:color w:val="000000"/>
                <w:sz w:val="16"/>
                <w:szCs w:val="20"/>
              </w:rPr>
              <w:t xml:space="preserve">Approved </w:t>
            </w:r>
            <w:r w:rsidR="00282528">
              <w:rPr>
                <w:rFonts w:ascii="Calibri" w:hAnsi="Calibri"/>
                <w:b/>
                <w:bCs/>
                <w:color w:val="000000"/>
                <w:sz w:val="16"/>
                <w:szCs w:val="20"/>
              </w:rPr>
              <w:t xml:space="preserve">Indirect </w:t>
            </w:r>
            <w:r w:rsidRPr="00351F56">
              <w:rPr>
                <w:rFonts w:ascii="Calibri" w:hAnsi="Calibri"/>
                <w:b/>
                <w:bCs/>
                <w:color w:val="000000"/>
                <w:sz w:val="16"/>
                <w:szCs w:val="20"/>
              </w:rPr>
              <w:t>Cost Rate</w:t>
            </w:r>
          </w:p>
        </w:tc>
        <w:tc>
          <w:tcPr>
            <w:tcW w:w="848" w:type="dxa"/>
            <w:tcBorders>
              <w:top w:val="nil"/>
              <w:left w:val="nil"/>
              <w:bottom w:val="single" w:sz="8" w:space="0" w:color="000000"/>
              <w:right w:val="single" w:sz="8" w:space="0" w:color="000000"/>
            </w:tcBorders>
            <w:shd w:val="pct25" w:color="000000" w:fill="A6A6A6"/>
            <w:vAlign w:val="center"/>
          </w:tcPr>
          <w:p w14:paraId="6261BC17"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A799C04"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0663213E"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3FF0E8F"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ADE3EEC"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B209557"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C0DE78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C77CD02"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B008A96"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4137EBE6"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44B1157" w14:textId="77777777" w:rsidR="00C03D3F" w:rsidRPr="00351F56" w:rsidRDefault="00C03D3F" w:rsidP="00351F56">
            <w:pPr>
              <w:spacing w:after="0"/>
              <w:rPr>
                <w:rFonts w:ascii="Calibri" w:hAnsi="Calibri"/>
                <w:b/>
                <w:bCs/>
                <w:color w:val="000000"/>
                <w:sz w:val="16"/>
                <w:szCs w:val="20"/>
              </w:rPr>
            </w:pPr>
            <w:r w:rsidRPr="00351F56">
              <w:rPr>
                <w:rFonts w:ascii="Calibri" w:hAnsi="Calibri"/>
                <w:b/>
                <w:bCs/>
                <w:color w:val="000000"/>
                <w:sz w:val="16"/>
                <w:szCs w:val="20"/>
              </w:rPr>
              <w:t xml:space="preserve">De </w:t>
            </w:r>
            <w:proofErr w:type="spellStart"/>
            <w:r w:rsidRPr="00351F56">
              <w:rPr>
                <w:rFonts w:ascii="Calibri" w:hAnsi="Calibri"/>
                <w:b/>
                <w:bCs/>
                <w:color w:val="000000"/>
                <w:sz w:val="16"/>
                <w:szCs w:val="20"/>
              </w:rPr>
              <w:t>minimus</w:t>
            </w:r>
            <w:proofErr w:type="spellEnd"/>
            <w:r w:rsidRPr="00351F56">
              <w:rPr>
                <w:rFonts w:ascii="Calibri" w:hAnsi="Calibri"/>
                <w:b/>
                <w:bCs/>
                <w:color w:val="000000"/>
                <w:sz w:val="16"/>
                <w:szCs w:val="20"/>
              </w:rPr>
              <w:t xml:space="preserve"> 10 % Rate </w:t>
            </w:r>
          </w:p>
        </w:tc>
        <w:tc>
          <w:tcPr>
            <w:tcW w:w="848" w:type="dxa"/>
            <w:tcBorders>
              <w:top w:val="nil"/>
              <w:left w:val="nil"/>
              <w:bottom w:val="single" w:sz="8" w:space="0" w:color="000000"/>
              <w:right w:val="single" w:sz="8" w:space="0" w:color="000000"/>
            </w:tcBorders>
            <w:shd w:val="pct25" w:color="000000" w:fill="A6A6A6"/>
            <w:vAlign w:val="center"/>
          </w:tcPr>
          <w:p w14:paraId="4EE4E8A8"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3EBE5BC2"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27D2FC71"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42B4228"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A95E0D4"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2DF1F3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4BDB15D"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C4A0697"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EEBA579"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2B3DBD5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961A156" w14:textId="6BC6A8CF" w:rsidR="00C03D3F" w:rsidRPr="00351F56" w:rsidRDefault="00C03D3F" w:rsidP="00351F56">
            <w:pPr>
              <w:spacing w:after="0"/>
              <w:rPr>
                <w:rFonts w:ascii="Calibri" w:hAnsi="Calibri"/>
                <w:b/>
                <w:bCs/>
                <w:sz w:val="16"/>
                <w:szCs w:val="20"/>
              </w:rPr>
            </w:pPr>
            <w:r w:rsidRPr="00351F56">
              <w:rPr>
                <w:rFonts w:ascii="Calibri" w:hAnsi="Calibri"/>
                <w:b/>
                <w:bCs/>
                <w:sz w:val="16"/>
                <w:szCs w:val="20"/>
              </w:rPr>
              <w:t>TOTAL INDIRECT</w:t>
            </w:r>
            <w:r w:rsidR="00282528">
              <w:rPr>
                <w:rFonts w:ascii="Calibri" w:hAnsi="Calibri"/>
                <w:b/>
                <w:bCs/>
                <w:sz w:val="16"/>
                <w:szCs w:val="20"/>
              </w:rPr>
              <w:t xml:space="preserve"> </w:t>
            </w:r>
            <w:r w:rsidRPr="00351F56">
              <w:rPr>
                <w:rFonts w:ascii="Calibri" w:hAnsi="Calibri"/>
                <w:b/>
                <w:bCs/>
                <w:sz w:val="16"/>
                <w:szCs w:val="20"/>
              </w:rPr>
              <w:t>COST BUDGET</w:t>
            </w:r>
          </w:p>
        </w:tc>
        <w:tc>
          <w:tcPr>
            <w:tcW w:w="848" w:type="dxa"/>
            <w:tcBorders>
              <w:top w:val="nil"/>
              <w:left w:val="nil"/>
              <w:bottom w:val="single" w:sz="8" w:space="0" w:color="000000"/>
              <w:right w:val="single" w:sz="8" w:space="0" w:color="000000"/>
            </w:tcBorders>
            <w:shd w:val="pct25" w:color="000000" w:fill="B4C6E7"/>
            <w:vAlign w:val="center"/>
          </w:tcPr>
          <w:p w14:paraId="51771E5B"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B4C6E7"/>
            <w:vAlign w:val="center"/>
          </w:tcPr>
          <w:p w14:paraId="61D47926"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000000" w:fill="B4C6E7"/>
            <w:vAlign w:val="center"/>
          </w:tcPr>
          <w:p w14:paraId="2F389CD1" w14:textId="77777777" w:rsidR="00C03D3F" w:rsidRPr="00C03D3F" w:rsidRDefault="00C03D3F" w:rsidP="003D60C1">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9E4DAFD"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4BB1E650"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2DD7311"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4940B27"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3E7C7E95"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00161218">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4910F96E" w14:textId="77777777" w:rsidR="00C03D3F" w:rsidRPr="00C03D3F" w:rsidRDefault="00C03D3F" w:rsidP="003D60C1">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00161218">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6766B0AF"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595959"/>
            <w:vAlign w:val="center"/>
            <w:hideMark/>
          </w:tcPr>
          <w:p w14:paraId="0A286CE5" w14:textId="77777777" w:rsidR="00C03D3F" w:rsidRPr="00351F56" w:rsidRDefault="00C03D3F" w:rsidP="00351F56">
            <w:pPr>
              <w:spacing w:after="0"/>
              <w:rPr>
                <w:rFonts w:ascii="Calibri" w:hAnsi="Calibri"/>
                <w:b/>
                <w:bCs/>
                <w:color w:val="FFFFFF"/>
                <w:sz w:val="16"/>
                <w:szCs w:val="20"/>
              </w:rPr>
            </w:pPr>
            <w:r w:rsidRPr="00351F56">
              <w:rPr>
                <w:rFonts w:ascii="Calibri" w:hAnsi="Calibri"/>
                <w:b/>
                <w:bCs/>
                <w:color w:val="FFFFFF"/>
                <w:sz w:val="16"/>
                <w:szCs w:val="20"/>
              </w:rPr>
              <w:t>TOTAL PROJECT BUDGET</w:t>
            </w:r>
          </w:p>
        </w:tc>
        <w:tc>
          <w:tcPr>
            <w:tcW w:w="848" w:type="dxa"/>
            <w:tcBorders>
              <w:top w:val="nil"/>
              <w:left w:val="nil"/>
              <w:bottom w:val="single" w:sz="8" w:space="0" w:color="000000"/>
              <w:right w:val="single" w:sz="8" w:space="0" w:color="000000"/>
            </w:tcBorders>
            <w:shd w:val="clear" w:color="000000" w:fill="A6A6A6"/>
            <w:vAlign w:val="center"/>
          </w:tcPr>
          <w:p w14:paraId="4BE63295"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8" w:type="dxa"/>
            <w:tcBorders>
              <w:top w:val="nil"/>
              <w:left w:val="nil"/>
              <w:bottom w:val="single" w:sz="8" w:space="0" w:color="000000"/>
              <w:right w:val="single" w:sz="8" w:space="0" w:color="000000"/>
            </w:tcBorders>
            <w:shd w:val="clear" w:color="000000" w:fill="A6A6A6"/>
            <w:vAlign w:val="center"/>
          </w:tcPr>
          <w:p w14:paraId="592F4A1B"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788" w:type="dxa"/>
            <w:tcBorders>
              <w:top w:val="nil"/>
              <w:left w:val="nil"/>
              <w:bottom w:val="single" w:sz="8" w:space="0" w:color="000000"/>
              <w:right w:val="single" w:sz="8" w:space="0" w:color="000000"/>
            </w:tcBorders>
            <w:shd w:val="clear" w:color="000000" w:fill="A6A6A6"/>
            <w:vAlign w:val="center"/>
          </w:tcPr>
          <w:p w14:paraId="063ACEB2"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191830D3"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5015BDEE"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6D2444E6"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23742BE9"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3AC542F7"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798" w:type="dxa"/>
            <w:tcBorders>
              <w:top w:val="nil"/>
              <w:left w:val="nil"/>
              <w:bottom w:val="single" w:sz="8" w:space="0" w:color="000000"/>
              <w:right w:val="single" w:sz="8" w:space="0" w:color="000000"/>
            </w:tcBorders>
            <w:shd w:val="clear" w:color="000000" w:fill="A6A6A6"/>
            <w:vAlign w:val="center"/>
          </w:tcPr>
          <w:p w14:paraId="3CA6D5D9"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00161218">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r>
    </w:tbl>
    <w:p w14:paraId="6803632A" w14:textId="07F73AC3" w:rsidR="0068564B" w:rsidRPr="004D09F3" w:rsidRDefault="0068564B" w:rsidP="0068564B">
      <w:pPr>
        <w:rPr>
          <w:rFonts w:eastAsia="Arial"/>
          <w:sz w:val="20"/>
        </w:rPr>
      </w:pPr>
      <w:r w:rsidRPr="004D09F3">
        <w:rPr>
          <w:rFonts w:eastAsia="Arial"/>
          <w:sz w:val="20"/>
        </w:rPr>
        <w:t>*An approved indirect cost rate must be applied to the base identified in the agreement with the federal cognizant agency.</w:t>
      </w:r>
      <w:r w:rsidR="0060132D" w:rsidRPr="004D09F3">
        <w:rPr>
          <w:rFonts w:eastAsia="Arial"/>
          <w:sz w:val="20"/>
        </w:rPr>
        <w:br/>
      </w:r>
      <w:r w:rsidRPr="004D09F3">
        <w:rPr>
          <w:rFonts w:eastAsia="Arial"/>
          <w:sz w:val="20"/>
        </w:rPr>
        <w:t xml:space="preserve">Per 2 CFR 200.414, any non-federal entity that does not have a current negotiated rate may elect to charge </w:t>
      </w:r>
      <w:proofErr w:type="gramStart"/>
      <w:r w:rsidRPr="004D09F3">
        <w:rPr>
          <w:rFonts w:eastAsia="Arial"/>
          <w:sz w:val="20"/>
        </w:rPr>
        <w:t>a de</w:t>
      </w:r>
      <w:proofErr w:type="gramEnd"/>
      <w:r w:rsidRPr="004D09F3">
        <w:rPr>
          <w:rFonts w:eastAsia="Arial"/>
          <w:sz w:val="20"/>
        </w:rPr>
        <w:t xml:space="preserve"> minimis rate of 10% of Modified Total Direct Costs (defined in 2 CFR 200.68).</w:t>
      </w:r>
    </w:p>
    <w:p w14:paraId="3C4979BF" w14:textId="45A71C11" w:rsidR="00BC46F9" w:rsidRDefault="00351F56" w:rsidP="001233B4">
      <w:pPr>
        <w:pStyle w:val="Heading2"/>
      </w:pPr>
      <w:r>
        <w:br w:type="page"/>
      </w:r>
      <w:bookmarkStart w:id="37" w:name="_Toc223092953"/>
      <w:r w:rsidR="001233B4" w:rsidRPr="00923FC3">
        <w:lastRenderedPageBreak/>
        <w:t>E</w:t>
      </w:r>
      <w:r w:rsidR="001233B4">
        <w:t>xhibit</w:t>
      </w:r>
      <w:r w:rsidR="001233B4" w:rsidRPr="00923FC3">
        <w:t xml:space="preserve"> </w:t>
      </w:r>
      <w:r w:rsidR="001233B4">
        <w:t>B:</w:t>
      </w:r>
      <w:r w:rsidR="00BC46F9">
        <w:t xml:space="preserve"> Budget Narrative</w:t>
      </w:r>
      <w:bookmarkEnd w:id="37"/>
    </w:p>
    <w:p w14:paraId="6262797D" w14:textId="3DA83140" w:rsidR="008A7238" w:rsidRDefault="00BC46F9">
      <w:pPr>
        <w:spacing w:after="0"/>
      </w:pPr>
      <w:r>
        <w:t>Please provide a brief narrative describing the expenses included in each category of the budget summary.</w:t>
      </w:r>
      <w:r w:rsidR="008A0658">
        <w:t xml:space="preserve"> Be sure to describe how the costs were determined to be direct (i.e. staff time spent on activity, allocation of total expenses to the activity, etc.) </w:t>
      </w:r>
    </w:p>
    <w:tbl>
      <w:tblPr>
        <w:tblStyle w:val="TableGrid"/>
        <w:tblW w:w="9813" w:type="dxa"/>
        <w:tblLook w:val="04A0" w:firstRow="1" w:lastRow="0" w:firstColumn="1" w:lastColumn="0" w:noHBand="0" w:noVBand="1"/>
      </w:tblPr>
      <w:tblGrid>
        <w:gridCol w:w="9813"/>
      </w:tblGrid>
      <w:tr w:rsidR="008A7238" w14:paraId="400AE29F" w14:textId="77777777" w:rsidTr="00B77BDA">
        <w:trPr>
          <w:trHeight w:val="11189"/>
        </w:trPr>
        <w:tc>
          <w:tcPr>
            <w:tcW w:w="9813" w:type="dxa"/>
          </w:tcPr>
          <w:p w14:paraId="7FB0E33F" w14:textId="77777777" w:rsidR="008A7238" w:rsidRDefault="008A7238" w:rsidP="00622C9A">
            <w:pPr>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D46EF">
              <w:rPr>
                <w:rFonts w:cs="Arial"/>
              </w:rPr>
              <w:fldChar w:fldCharType="end"/>
            </w:r>
          </w:p>
        </w:tc>
      </w:tr>
    </w:tbl>
    <w:p w14:paraId="64F301F7" w14:textId="32A11E89" w:rsidR="005F204E" w:rsidRDefault="005F204E" w:rsidP="005F204E">
      <w:pPr>
        <w:pStyle w:val="Heading1"/>
      </w:pPr>
      <w:bookmarkStart w:id="38" w:name="_Toc122090256"/>
      <w:bookmarkStart w:id="39" w:name="_Toc223092954"/>
      <w:r>
        <w:lastRenderedPageBreak/>
        <w:t>Appendix A</w:t>
      </w:r>
      <w:bookmarkEnd w:id="38"/>
      <w:bookmarkEnd w:id="39"/>
    </w:p>
    <w:p w14:paraId="599F42CF" w14:textId="77777777" w:rsidR="005F204E" w:rsidRDefault="005F204E" w:rsidP="005F204E">
      <w:pPr>
        <w:pStyle w:val="Heading2"/>
      </w:pPr>
      <w:bookmarkStart w:id="40" w:name="_Toc122090257"/>
      <w:bookmarkStart w:id="41" w:name="_Toc223092955"/>
      <w:r>
        <w:t>Scope of Work</w:t>
      </w:r>
      <w:bookmarkEnd w:id="40"/>
      <w:bookmarkEnd w:id="41"/>
    </w:p>
    <w:p w14:paraId="4DD2F67C" w14:textId="77777777" w:rsidR="005F204E" w:rsidRDefault="005F204E" w:rsidP="005F204E">
      <w:pPr>
        <w:spacing w:after="0"/>
        <w:rPr>
          <w:rFonts w:cs="Arial"/>
        </w:rPr>
      </w:pPr>
    </w:p>
    <w:p w14:paraId="56B2C50F" w14:textId="18DC2D6A" w:rsidR="00F60F0D" w:rsidRPr="00F60F0D" w:rsidRDefault="00F60F0D" w:rsidP="00F60F0D">
      <w:pPr>
        <w:spacing w:after="0"/>
        <w:rPr>
          <w:rFonts w:cs="Arial"/>
        </w:rPr>
      </w:pPr>
      <w:r w:rsidRPr="00F60F0D">
        <w:rPr>
          <w:rFonts w:cs="Arial"/>
        </w:rPr>
        <w:t xml:space="preserve">Funds may be used to provide a broad range of supportive services to </w:t>
      </w:r>
      <w:proofErr w:type="gramStart"/>
      <w:r w:rsidRPr="00F60F0D">
        <w:rPr>
          <w:rFonts w:cs="Arial"/>
        </w:rPr>
        <w:t>qualifying</w:t>
      </w:r>
      <w:proofErr w:type="gramEnd"/>
      <w:r w:rsidR="00C20D1B">
        <w:rPr>
          <w:rFonts w:cs="Arial"/>
        </w:rPr>
        <w:t xml:space="preserve"> </w:t>
      </w:r>
      <w:r w:rsidRPr="00F60F0D">
        <w:rPr>
          <w:rFonts w:cs="Arial"/>
        </w:rPr>
        <w:t>individuals or families as a separate activity or in combination with other HOME-ARP</w:t>
      </w:r>
    </w:p>
    <w:p w14:paraId="233EA57F" w14:textId="77777777" w:rsidR="00F60F0D" w:rsidRDefault="00F60F0D" w:rsidP="00F60F0D">
      <w:pPr>
        <w:spacing w:after="0"/>
        <w:rPr>
          <w:rFonts w:cs="Arial"/>
        </w:rPr>
      </w:pPr>
      <w:r w:rsidRPr="00F60F0D">
        <w:rPr>
          <w:rFonts w:cs="Arial"/>
        </w:rPr>
        <w:t>activities. Supportive services include the following eligible costs:</w:t>
      </w:r>
    </w:p>
    <w:p w14:paraId="7E9EBA36" w14:textId="77777777" w:rsidR="00F60F0D" w:rsidRPr="00F60F0D" w:rsidRDefault="00F60F0D" w:rsidP="00F60F0D">
      <w:pPr>
        <w:spacing w:after="0"/>
        <w:rPr>
          <w:rFonts w:cs="Arial"/>
        </w:rPr>
      </w:pPr>
    </w:p>
    <w:p w14:paraId="335C69F9" w14:textId="23746178" w:rsidR="00F60F0D" w:rsidRPr="00F60F0D" w:rsidRDefault="00C20D1B">
      <w:pPr>
        <w:pStyle w:val="ListParagraph"/>
        <w:numPr>
          <w:ilvl w:val="0"/>
          <w:numId w:val="18"/>
        </w:numPr>
        <w:spacing w:after="0"/>
        <w:rPr>
          <w:rFonts w:cs="Arial"/>
        </w:rPr>
      </w:pPr>
      <w:r w:rsidRPr="00F60F0D">
        <w:rPr>
          <w:rFonts w:cs="Arial"/>
        </w:rPr>
        <w:t>Childcare</w:t>
      </w:r>
      <w:r w:rsidR="00F60F0D" w:rsidRPr="00F60F0D">
        <w:rPr>
          <w:rFonts w:cs="Arial"/>
        </w:rPr>
        <w:t xml:space="preserve"> for program participants, including providing meals and snacks, and comprehensive and coordinated developmental activities.</w:t>
      </w:r>
    </w:p>
    <w:p w14:paraId="7B5A5211" w14:textId="470E5EA2" w:rsidR="00F60F0D" w:rsidRPr="00F60F0D" w:rsidRDefault="00F60F0D">
      <w:pPr>
        <w:pStyle w:val="ListParagraph"/>
        <w:numPr>
          <w:ilvl w:val="0"/>
          <w:numId w:val="18"/>
        </w:numPr>
        <w:spacing w:after="0"/>
        <w:rPr>
          <w:rFonts w:cs="Arial"/>
        </w:rPr>
      </w:pPr>
      <w:r w:rsidRPr="00F60F0D">
        <w:rPr>
          <w:rFonts w:cs="Arial"/>
        </w:rPr>
        <w:t>Improving knowledge and basic educational skills.</w:t>
      </w:r>
    </w:p>
    <w:p w14:paraId="07BBF789" w14:textId="2621F1F9" w:rsidR="00F60F0D" w:rsidRPr="00F60F0D" w:rsidRDefault="00F60F0D">
      <w:pPr>
        <w:pStyle w:val="ListParagraph"/>
        <w:numPr>
          <w:ilvl w:val="0"/>
          <w:numId w:val="18"/>
        </w:numPr>
        <w:spacing w:after="0"/>
        <w:rPr>
          <w:rFonts w:cs="Arial"/>
        </w:rPr>
      </w:pPr>
      <w:r w:rsidRPr="00F60F0D">
        <w:rPr>
          <w:rFonts w:cs="Arial"/>
        </w:rPr>
        <w:t>Establishing and/or operating employment assistance and job training programs, including classroom, online and/or computer instruction, on-the-job instruction, services that assist individuals in securing employment, acquiring learning skills, and/or increasing earning potential. The cost of providing reasonable stipends to program participants in employment assistance and job training programs is also an eligible cost.</w:t>
      </w:r>
    </w:p>
    <w:p w14:paraId="5114041B" w14:textId="2F9B90FD" w:rsidR="00F60F0D" w:rsidRPr="00F60F0D" w:rsidRDefault="00F60F0D">
      <w:pPr>
        <w:pStyle w:val="ListParagraph"/>
        <w:numPr>
          <w:ilvl w:val="0"/>
          <w:numId w:val="18"/>
        </w:numPr>
        <w:spacing w:after="0"/>
        <w:rPr>
          <w:rFonts w:cs="Arial"/>
        </w:rPr>
      </w:pPr>
      <w:r w:rsidRPr="00F60F0D">
        <w:rPr>
          <w:rFonts w:cs="Arial"/>
        </w:rPr>
        <w:t>Providing meals or groceries to program participants is eligible</w:t>
      </w:r>
      <w:r w:rsidR="0049421F">
        <w:rPr>
          <w:rFonts w:cs="Arial"/>
        </w:rPr>
        <w:t>.</w:t>
      </w:r>
    </w:p>
    <w:p w14:paraId="07EE68A3" w14:textId="5B9EBFE9" w:rsidR="00F60F0D" w:rsidRPr="00F60F0D" w:rsidRDefault="00F60F0D">
      <w:pPr>
        <w:pStyle w:val="ListParagraph"/>
        <w:numPr>
          <w:ilvl w:val="0"/>
          <w:numId w:val="18"/>
        </w:numPr>
        <w:spacing w:after="0"/>
        <w:rPr>
          <w:rFonts w:cs="Arial"/>
        </w:rPr>
      </w:pPr>
      <w:r w:rsidRPr="00F60F0D">
        <w:rPr>
          <w:rFonts w:cs="Arial"/>
        </w:rPr>
        <w:t>Assisting eligible program participants to locate, obtain, and retain suitable housing.</w:t>
      </w:r>
    </w:p>
    <w:p w14:paraId="734F5465" w14:textId="1BD0E895" w:rsidR="00F60F0D" w:rsidRPr="00F60F0D" w:rsidRDefault="00F60F0D">
      <w:pPr>
        <w:pStyle w:val="ListParagraph"/>
        <w:numPr>
          <w:ilvl w:val="0"/>
          <w:numId w:val="18"/>
        </w:numPr>
        <w:spacing w:after="0"/>
        <w:rPr>
          <w:rFonts w:cs="Arial"/>
        </w:rPr>
      </w:pPr>
      <w:r w:rsidRPr="00F60F0D">
        <w:rPr>
          <w:rFonts w:cs="Arial"/>
        </w:rPr>
        <w:t>Fees charged by licensed attorneys and by person(s) under the supervision of licensed</w:t>
      </w:r>
      <w:r>
        <w:rPr>
          <w:rFonts w:cs="Arial"/>
        </w:rPr>
        <w:t xml:space="preserve"> </w:t>
      </w:r>
      <w:r w:rsidRPr="00F60F0D">
        <w:rPr>
          <w:rFonts w:cs="Arial"/>
        </w:rPr>
        <w:t>attorneys, for advice and representation in matters that interfere with a qualifying individual or family's ability to obtain and retain housing.</w:t>
      </w:r>
    </w:p>
    <w:p w14:paraId="09AD448A" w14:textId="712451C7" w:rsidR="00F60F0D" w:rsidRPr="00F60F0D" w:rsidRDefault="00F60F0D">
      <w:pPr>
        <w:pStyle w:val="ListParagraph"/>
        <w:numPr>
          <w:ilvl w:val="0"/>
          <w:numId w:val="18"/>
        </w:numPr>
        <w:spacing w:after="0"/>
        <w:rPr>
          <w:rFonts w:cs="Arial"/>
        </w:rPr>
      </w:pPr>
      <w:r w:rsidRPr="00F60F0D">
        <w:rPr>
          <w:rFonts w:cs="Arial"/>
        </w:rPr>
        <w:t xml:space="preserve">Teaching critical life management skills that may never have been learned or have been lost </w:t>
      </w:r>
      <w:proofErr w:type="gramStart"/>
      <w:r w:rsidRPr="00F60F0D">
        <w:rPr>
          <w:rFonts w:cs="Arial"/>
        </w:rPr>
        <w:t>during the course of</w:t>
      </w:r>
      <w:proofErr w:type="gramEnd"/>
      <w:r w:rsidRPr="00F60F0D">
        <w:rPr>
          <w:rFonts w:cs="Arial"/>
        </w:rPr>
        <w:t xml:space="preserve"> physical or mental illness, domestic violence, dating violence, sexual assault, stalking, human trafficking, substance abuse, and homelessness. These services must be necessary to assist the program participant to function independently in the community.</w:t>
      </w:r>
    </w:p>
    <w:p w14:paraId="572B0D97" w14:textId="14CAB74E" w:rsidR="00F60F0D" w:rsidRPr="00F60F0D" w:rsidRDefault="00F60F0D">
      <w:pPr>
        <w:pStyle w:val="ListParagraph"/>
        <w:numPr>
          <w:ilvl w:val="0"/>
          <w:numId w:val="18"/>
        </w:numPr>
        <w:spacing w:after="0"/>
        <w:rPr>
          <w:rFonts w:cs="Arial"/>
        </w:rPr>
      </w:pPr>
      <w:r w:rsidRPr="00F60F0D">
        <w:rPr>
          <w:rFonts w:cs="Arial"/>
        </w:rPr>
        <w:t>Direct outpatient treatment of mental health conditions that are provided by licensed</w:t>
      </w:r>
    </w:p>
    <w:p w14:paraId="29B5412F" w14:textId="77777777" w:rsidR="00F60F0D" w:rsidRPr="00F60F0D" w:rsidRDefault="00F60F0D" w:rsidP="00200C68">
      <w:pPr>
        <w:pStyle w:val="ListParagraph"/>
        <w:spacing w:after="0"/>
        <w:rPr>
          <w:rFonts w:cs="Arial"/>
        </w:rPr>
      </w:pPr>
      <w:r w:rsidRPr="00F60F0D">
        <w:rPr>
          <w:rFonts w:cs="Arial"/>
        </w:rPr>
        <w:t>professionals.</w:t>
      </w:r>
    </w:p>
    <w:p w14:paraId="29926E0F" w14:textId="5B6A0C96" w:rsidR="00F60F0D" w:rsidRPr="00F60F0D" w:rsidRDefault="00F60F0D">
      <w:pPr>
        <w:pStyle w:val="ListParagraph"/>
        <w:numPr>
          <w:ilvl w:val="0"/>
          <w:numId w:val="18"/>
        </w:numPr>
        <w:spacing w:after="0"/>
        <w:rPr>
          <w:rFonts w:cs="Arial"/>
        </w:rPr>
      </w:pPr>
      <w:r w:rsidRPr="00F60F0D">
        <w:rPr>
          <w:rFonts w:cs="Arial"/>
        </w:rPr>
        <w:t>Direct outpatient treatment of medical conditions when provided by licensed medical</w:t>
      </w:r>
    </w:p>
    <w:p w14:paraId="719501F3" w14:textId="465A9A54" w:rsidR="00F60F0D" w:rsidRPr="00F60F0D" w:rsidRDefault="00F60F0D" w:rsidP="00200C68">
      <w:pPr>
        <w:pStyle w:val="ListParagraph"/>
        <w:spacing w:after="0"/>
        <w:rPr>
          <w:rFonts w:cs="Arial"/>
        </w:rPr>
      </w:pPr>
      <w:r w:rsidRPr="00F60F0D">
        <w:rPr>
          <w:rFonts w:cs="Arial"/>
        </w:rPr>
        <w:t>professionals.</w:t>
      </w:r>
    </w:p>
    <w:p w14:paraId="3D678F70" w14:textId="587CBAB4" w:rsidR="00F60F0D" w:rsidRPr="00F60F0D" w:rsidRDefault="00F60F0D">
      <w:pPr>
        <w:pStyle w:val="ListParagraph"/>
        <w:numPr>
          <w:ilvl w:val="0"/>
          <w:numId w:val="18"/>
        </w:numPr>
        <w:spacing w:after="0"/>
        <w:rPr>
          <w:rFonts w:cs="Arial"/>
        </w:rPr>
      </w:pPr>
      <w:r w:rsidRPr="00F60F0D">
        <w:rPr>
          <w:rFonts w:cs="Arial"/>
        </w:rPr>
        <w:t>Activities to engage qualified populations for the purpose of providing immediate support and intervention, as well as identifying potential program participants.</w:t>
      </w:r>
    </w:p>
    <w:p w14:paraId="410D590F" w14:textId="2CD3BC19" w:rsidR="00F60F0D" w:rsidRPr="00F60F0D" w:rsidRDefault="00F60F0D">
      <w:pPr>
        <w:pStyle w:val="ListParagraph"/>
        <w:numPr>
          <w:ilvl w:val="0"/>
          <w:numId w:val="18"/>
        </w:numPr>
        <w:spacing w:after="0"/>
        <w:rPr>
          <w:rFonts w:cs="Arial"/>
        </w:rPr>
      </w:pPr>
      <w:r w:rsidRPr="00F60F0D">
        <w:rPr>
          <w:rFonts w:cs="Arial"/>
        </w:rPr>
        <w:t>Substance abuse treatment services that are designed to prevent, reduce, eliminate, or deter relapse of substance abuse or addictive behaviors and are provided by licensed or certified professionals.</w:t>
      </w:r>
    </w:p>
    <w:p w14:paraId="381E5B2F" w14:textId="410EF012" w:rsidR="00F60F0D" w:rsidRPr="00F60F0D" w:rsidRDefault="00F60F0D">
      <w:pPr>
        <w:pStyle w:val="ListParagraph"/>
        <w:numPr>
          <w:ilvl w:val="0"/>
          <w:numId w:val="18"/>
        </w:numPr>
        <w:spacing w:after="0"/>
        <w:rPr>
          <w:rFonts w:cs="Arial"/>
        </w:rPr>
      </w:pPr>
      <w:r w:rsidRPr="00F60F0D">
        <w:rPr>
          <w:rFonts w:cs="Arial"/>
        </w:rPr>
        <w:t>Transportation.</w:t>
      </w:r>
    </w:p>
    <w:p w14:paraId="40384CDB" w14:textId="4F4A17AB" w:rsidR="00F60F0D" w:rsidRPr="00F60F0D" w:rsidRDefault="00F60F0D">
      <w:pPr>
        <w:pStyle w:val="ListParagraph"/>
        <w:numPr>
          <w:ilvl w:val="0"/>
          <w:numId w:val="18"/>
        </w:numPr>
        <w:spacing w:after="0"/>
        <w:rPr>
          <w:rFonts w:cs="Arial"/>
        </w:rPr>
      </w:pPr>
      <w:r w:rsidRPr="00F60F0D">
        <w:rPr>
          <w:rFonts w:cs="Arial"/>
        </w:rPr>
        <w:t>Assessing, arranging, coordinating, and monitoring the delivery of individualized services to meet the needs of the program participant(s).</w:t>
      </w:r>
    </w:p>
    <w:p w14:paraId="29829627" w14:textId="347766F3" w:rsidR="00F60F0D" w:rsidRPr="00151D1A" w:rsidRDefault="00F60F0D">
      <w:pPr>
        <w:pStyle w:val="ListParagraph"/>
        <w:numPr>
          <w:ilvl w:val="0"/>
          <w:numId w:val="18"/>
        </w:numPr>
        <w:spacing w:after="0"/>
        <w:rPr>
          <w:rFonts w:cs="Arial"/>
        </w:rPr>
      </w:pPr>
      <w:r w:rsidRPr="00F60F0D">
        <w:rPr>
          <w:rFonts w:cs="Arial"/>
        </w:rPr>
        <w:t>Mediation between the program participant and the owner or person(s) with whom the</w:t>
      </w:r>
      <w:r w:rsidR="00151D1A">
        <w:rPr>
          <w:rFonts w:cs="Arial"/>
        </w:rPr>
        <w:t xml:space="preserve"> </w:t>
      </w:r>
      <w:r w:rsidRPr="00151D1A">
        <w:rPr>
          <w:rFonts w:cs="Arial"/>
        </w:rPr>
        <w:t>program participant is living, provided that the mediation is necessary to prevent the program participant from losing permanent housing in which the program participant currently resides.</w:t>
      </w:r>
    </w:p>
    <w:p w14:paraId="56A94217" w14:textId="67BE342F" w:rsidR="00F60F0D" w:rsidRPr="00F60F0D" w:rsidRDefault="00F60F0D">
      <w:pPr>
        <w:pStyle w:val="ListParagraph"/>
        <w:numPr>
          <w:ilvl w:val="0"/>
          <w:numId w:val="18"/>
        </w:numPr>
        <w:spacing w:after="0"/>
        <w:rPr>
          <w:rFonts w:cs="Arial"/>
        </w:rPr>
      </w:pPr>
      <w:r w:rsidRPr="00F60F0D">
        <w:rPr>
          <w:rFonts w:cs="Arial"/>
        </w:rPr>
        <w:t xml:space="preserve">Credit counseling and other services </w:t>
      </w:r>
      <w:proofErr w:type="gramStart"/>
      <w:r w:rsidRPr="00F60F0D">
        <w:rPr>
          <w:rFonts w:cs="Arial"/>
        </w:rPr>
        <w:t>necessary</w:t>
      </w:r>
      <w:proofErr w:type="gramEnd"/>
      <w:r w:rsidRPr="00F60F0D">
        <w:rPr>
          <w:rFonts w:cs="Arial"/>
        </w:rPr>
        <w:t xml:space="preserve"> to assist program participants with critical skills related to household budgeting, managing money, accessing a free </w:t>
      </w:r>
      <w:r w:rsidRPr="00F60F0D">
        <w:rPr>
          <w:rFonts w:cs="Arial"/>
        </w:rPr>
        <w:lastRenderedPageBreak/>
        <w:t xml:space="preserve">personal credit report, and resolving personal credit problems. This assistance does not include </w:t>
      </w:r>
      <w:proofErr w:type="gramStart"/>
      <w:r w:rsidRPr="00F60F0D">
        <w:rPr>
          <w:rFonts w:cs="Arial"/>
        </w:rPr>
        <w:t>the payment</w:t>
      </w:r>
      <w:proofErr w:type="gramEnd"/>
      <w:r w:rsidRPr="00F60F0D">
        <w:rPr>
          <w:rFonts w:cs="Arial"/>
        </w:rPr>
        <w:t xml:space="preserve"> or modification of a debt.</w:t>
      </w:r>
    </w:p>
    <w:p w14:paraId="36594DFD" w14:textId="58549C30" w:rsidR="00F60F0D" w:rsidRPr="00F60F0D" w:rsidRDefault="00F60F0D">
      <w:pPr>
        <w:pStyle w:val="ListParagraph"/>
        <w:numPr>
          <w:ilvl w:val="0"/>
          <w:numId w:val="18"/>
        </w:numPr>
        <w:spacing w:after="0"/>
        <w:rPr>
          <w:rFonts w:cs="Arial"/>
        </w:rPr>
      </w:pPr>
      <w:r w:rsidRPr="00F60F0D">
        <w:rPr>
          <w:rFonts w:cs="Arial"/>
        </w:rPr>
        <w:t>Liaison services between property managers/owners and program participants.</w:t>
      </w:r>
    </w:p>
    <w:p w14:paraId="53FB9331" w14:textId="20881E16" w:rsidR="00F60F0D" w:rsidRPr="00F60F0D" w:rsidRDefault="00F60F0D">
      <w:pPr>
        <w:pStyle w:val="ListParagraph"/>
        <w:numPr>
          <w:ilvl w:val="0"/>
          <w:numId w:val="18"/>
        </w:numPr>
        <w:spacing w:after="0"/>
        <w:rPr>
          <w:rFonts w:cs="Arial"/>
        </w:rPr>
      </w:pPr>
      <w:r w:rsidRPr="00F60F0D">
        <w:rPr>
          <w:rFonts w:cs="Arial"/>
        </w:rPr>
        <w:t xml:space="preserve">Services for special populations, such as victim services, so long as the costs of providing these services are eligible. The term victim services </w:t>
      </w:r>
      <w:proofErr w:type="gramStart"/>
      <w:r w:rsidRPr="00F60F0D">
        <w:rPr>
          <w:rFonts w:cs="Arial"/>
        </w:rPr>
        <w:t>means</w:t>
      </w:r>
      <w:proofErr w:type="gramEnd"/>
      <w:r w:rsidRPr="00F60F0D">
        <w:rPr>
          <w:rFonts w:cs="Arial"/>
        </w:rPr>
        <w:t xml:space="preserve"> services that assist program participants who are victims of domestic violence, dating violence, sexual assault, stalking, or human trafficking including services offered by rape crisis centers and domestic violence shelters, and other organizations with a documented history of effective work concerning domestic violence, dating violence, sexual assault, stalking, or human trafficking.</w:t>
      </w:r>
    </w:p>
    <w:p w14:paraId="16545C9C" w14:textId="5A78528C" w:rsidR="00F60F0D" w:rsidRPr="00F60F0D" w:rsidRDefault="00F60F0D">
      <w:pPr>
        <w:pStyle w:val="ListParagraph"/>
        <w:numPr>
          <w:ilvl w:val="0"/>
          <w:numId w:val="18"/>
        </w:numPr>
        <w:spacing w:after="0"/>
        <w:rPr>
          <w:rFonts w:cs="Arial"/>
        </w:rPr>
      </w:pPr>
      <w:r w:rsidRPr="00F60F0D">
        <w:rPr>
          <w:rFonts w:cs="Arial"/>
        </w:rPr>
        <w:t>Payments to housing owners, utility companies, and other third parties for rental application fees, security deposits, utility deposits, utility payments, moving costs, first and last month’s rent, and/or rental arrears.</w:t>
      </w:r>
    </w:p>
    <w:p w14:paraId="7C90D644" w14:textId="7513E080" w:rsidR="00F60F0D" w:rsidRPr="00F60F0D" w:rsidRDefault="00F60F0D">
      <w:pPr>
        <w:pStyle w:val="ListParagraph"/>
        <w:numPr>
          <w:ilvl w:val="0"/>
          <w:numId w:val="18"/>
        </w:numPr>
        <w:spacing w:after="0"/>
        <w:rPr>
          <w:rFonts w:cs="Arial"/>
        </w:rPr>
      </w:pPr>
      <w:r w:rsidRPr="00F60F0D">
        <w:rPr>
          <w:rFonts w:cs="Arial"/>
        </w:rPr>
        <w:t>Short-term (up to 3 months) or medium-term (3 to 24 months) financial assistance for rent, provided that the total financial assistance provided, including any pre-payment of first and last month’s rent as described above, does not exceed 24 months of rental payments over any 3-year period.</w:t>
      </w:r>
    </w:p>
    <w:p w14:paraId="04388DF4" w14:textId="77777777" w:rsidR="00C20D1B" w:rsidRDefault="00C20D1B" w:rsidP="005F204E">
      <w:pPr>
        <w:pStyle w:val="Heading1"/>
        <w:rPr>
          <w:rFonts w:eastAsia="Times New Roman"/>
          <w:b w:val="0"/>
        </w:rPr>
      </w:pPr>
      <w:bookmarkStart w:id="42" w:name="_Toc122090258"/>
    </w:p>
    <w:p w14:paraId="3CDBBD09" w14:textId="77777777" w:rsidR="00C20D1B" w:rsidRDefault="00C20D1B" w:rsidP="005F204E">
      <w:pPr>
        <w:pStyle w:val="Heading1"/>
        <w:rPr>
          <w:rFonts w:eastAsia="Times New Roman"/>
          <w:b w:val="0"/>
        </w:rPr>
      </w:pPr>
    </w:p>
    <w:p w14:paraId="6663951A" w14:textId="77777777" w:rsidR="00C20D1B" w:rsidRDefault="00C20D1B" w:rsidP="005F204E">
      <w:pPr>
        <w:pStyle w:val="Heading1"/>
        <w:rPr>
          <w:rFonts w:eastAsia="Times New Roman"/>
          <w:b w:val="0"/>
        </w:rPr>
      </w:pPr>
    </w:p>
    <w:p w14:paraId="1D9B4579" w14:textId="77777777" w:rsidR="00C20D1B" w:rsidRDefault="00C20D1B" w:rsidP="005F204E">
      <w:pPr>
        <w:pStyle w:val="Heading1"/>
        <w:rPr>
          <w:rFonts w:eastAsia="Times New Roman"/>
          <w:b w:val="0"/>
        </w:rPr>
      </w:pPr>
    </w:p>
    <w:p w14:paraId="2C76E148" w14:textId="77777777" w:rsidR="00C20D1B" w:rsidRDefault="00C20D1B" w:rsidP="005F204E">
      <w:pPr>
        <w:pStyle w:val="Heading1"/>
        <w:rPr>
          <w:rFonts w:eastAsia="Times New Roman"/>
          <w:b w:val="0"/>
        </w:rPr>
      </w:pPr>
    </w:p>
    <w:p w14:paraId="7411134C" w14:textId="77777777" w:rsidR="00C20D1B" w:rsidRDefault="00C20D1B" w:rsidP="005F204E">
      <w:pPr>
        <w:pStyle w:val="Heading1"/>
        <w:rPr>
          <w:rFonts w:eastAsia="Times New Roman"/>
          <w:b w:val="0"/>
        </w:rPr>
      </w:pPr>
    </w:p>
    <w:p w14:paraId="5B25A4F9" w14:textId="77777777" w:rsidR="00C20D1B" w:rsidRDefault="00C20D1B" w:rsidP="005F204E">
      <w:pPr>
        <w:pStyle w:val="Heading1"/>
        <w:rPr>
          <w:rFonts w:eastAsia="Times New Roman"/>
          <w:b w:val="0"/>
        </w:rPr>
      </w:pPr>
    </w:p>
    <w:p w14:paraId="12F613B2" w14:textId="77777777" w:rsidR="00C20D1B" w:rsidRDefault="00C20D1B" w:rsidP="005F204E">
      <w:pPr>
        <w:pStyle w:val="Heading1"/>
        <w:rPr>
          <w:rFonts w:eastAsia="Times New Roman"/>
          <w:b w:val="0"/>
        </w:rPr>
      </w:pPr>
    </w:p>
    <w:p w14:paraId="3B12BE60" w14:textId="77777777" w:rsidR="00C20D1B" w:rsidRDefault="00C20D1B" w:rsidP="005F204E">
      <w:pPr>
        <w:pStyle w:val="Heading1"/>
        <w:rPr>
          <w:rFonts w:eastAsia="Times New Roman"/>
          <w:b w:val="0"/>
        </w:rPr>
      </w:pPr>
    </w:p>
    <w:p w14:paraId="2E38CF47" w14:textId="77777777" w:rsidR="00C20D1B" w:rsidRDefault="00C20D1B" w:rsidP="005F204E">
      <w:pPr>
        <w:pStyle w:val="Heading1"/>
        <w:rPr>
          <w:rFonts w:eastAsia="Times New Roman"/>
          <w:b w:val="0"/>
        </w:rPr>
      </w:pPr>
    </w:p>
    <w:p w14:paraId="178FDDE2" w14:textId="77777777" w:rsidR="00C20D1B" w:rsidRDefault="00C20D1B" w:rsidP="005F204E">
      <w:pPr>
        <w:pStyle w:val="Heading1"/>
        <w:rPr>
          <w:rFonts w:eastAsia="Times New Roman"/>
          <w:b w:val="0"/>
        </w:rPr>
      </w:pPr>
    </w:p>
    <w:p w14:paraId="31F83642" w14:textId="77777777" w:rsidR="00C20D1B" w:rsidRDefault="00C20D1B" w:rsidP="005F204E">
      <w:pPr>
        <w:pStyle w:val="Heading1"/>
        <w:rPr>
          <w:rFonts w:eastAsia="Times New Roman"/>
          <w:b w:val="0"/>
        </w:rPr>
      </w:pPr>
    </w:p>
    <w:p w14:paraId="4F9A27F9" w14:textId="77777777" w:rsidR="00C20D1B" w:rsidRDefault="00C20D1B" w:rsidP="005F204E">
      <w:pPr>
        <w:pStyle w:val="Heading1"/>
        <w:rPr>
          <w:rFonts w:eastAsia="Times New Roman"/>
          <w:b w:val="0"/>
        </w:rPr>
      </w:pPr>
    </w:p>
    <w:p w14:paraId="0F19131C" w14:textId="77777777" w:rsidR="00C20D1B" w:rsidRDefault="00C20D1B" w:rsidP="005F204E">
      <w:pPr>
        <w:pStyle w:val="Heading1"/>
        <w:rPr>
          <w:rFonts w:eastAsia="Times New Roman"/>
          <w:b w:val="0"/>
        </w:rPr>
      </w:pPr>
    </w:p>
    <w:p w14:paraId="0356A679" w14:textId="77777777" w:rsidR="00E73311" w:rsidRPr="00E73311" w:rsidRDefault="00E73311" w:rsidP="00E73311"/>
    <w:p w14:paraId="2779B08D" w14:textId="6DA9D3BD" w:rsidR="005F204E" w:rsidRDefault="005F204E" w:rsidP="005F204E">
      <w:pPr>
        <w:pStyle w:val="Heading1"/>
      </w:pPr>
      <w:bookmarkStart w:id="43" w:name="_Toc223092956"/>
      <w:r>
        <w:lastRenderedPageBreak/>
        <w:t>Appendix B</w:t>
      </w:r>
      <w:bookmarkEnd w:id="42"/>
      <w:bookmarkEnd w:id="43"/>
    </w:p>
    <w:p w14:paraId="0276CB25" w14:textId="77777777" w:rsidR="005F204E" w:rsidRDefault="005F204E" w:rsidP="005F204E">
      <w:pPr>
        <w:pStyle w:val="Heading2"/>
        <w:rPr>
          <w:b/>
        </w:rPr>
      </w:pPr>
      <w:bookmarkStart w:id="44" w:name="_Toc40977713"/>
      <w:bookmarkStart w:id="45" w:name="_Toc121398298"/>
      <w:bookmarkStart w:id="46" w:name="_Toc122090259"/>
      <w:bookmarkStart w:id="47" w:name="_Toc223092957"/>
      <w:r>
        <w:t>Threshold Eligibility Requirement</w:t>
      </w:r>
      <w:bookmarkEnd w:id="44"/>
      <w:bookmarkEnd w:id="45"/>
      <w:r>
        <w:t>s</w:t>
      </w:r>
      <w:bookmarkEnd w:id="46"/>
      <w:bookmarkEnd w:id="47"/>
    </w:p>
    <w:p w14:paraId="225C0D94" w14:textId="16EF3A07" w:rsidR="005F204E" w:rsidRDefault="005F204E" w:rsidP="005F204E">
      <w:pPr>
        <w:spacing w:after="0" w:line="360" w:lineRule="auto"/>
        <w:rPr>
          <w:rFonts w:cs="Arial"/>
        </w:rPr>
      </w:pPr>
      <w:r>
        <w:rPr>
          <w:rFonts w:cs="Arial"/>
        </w:rPr>
        <w:t xml:space="preserve">Each proposed project, program, or activity to be funded must meet each of the threshold criteria listed below. If City staff reviews the proposal and cannot determine, strictly based on the information presented, how one or more of the criteria will be </w:t>
      </w:r>
      <w:r w:rsidR="00610EE4">
        <w:rPr>
          <w:rFonts w:cs="Arial"/>
        </w:rPr>
        <w:t>met,</w:t>
      </w:r>
      <w:r>
        <w:rPr>
          <w:rFonts w:cs="Arial"/>
        </w:rPr>
        <w:t xml:space="preserve"> the proposal will be deemed ineligible and will not be forwarded for consideration.</w:t>
      </w:r>
    </w:p>
    <w:p w14:paraId="4081B704" w14:textId="77777777" w:rsidR="005F204E" w:rsidRDefault="005F204E">
      <w:pPr>
        <w:pStyle w:val="ListParagraph"/>
        <w:numPr>
          <w:ilvl w:val="0"/>
          <w:numId w:val="13"/>
        </w:numPr>
        <w:spacing w:after="0" w:line="360" w:lineRule="auto"/>
        <w:rPr>
          <w:rFonts w:cs="Arial"/>
          <w:b/>
        </w:rPr>
      </w:pPr>
      <w:r>
        <w:rPr>
          <w:rFonts w:cs="Arial"/>
          <w:b/>
          <w:u w:val="single"/>
        </w:rPr>
        <w:t>Eligible Entity</w:t>
      </w:r>
      <w:r>
        <w:rPr>
          <w:rFonts w:cs="Arial"/>
          <w:b/>
        </w:rPr>
        <w:t xml:space="preserve">. </w:t>
      </w:r>
      <w:r>
        <w:rPr>
          <w:rFonts w:cs="Arial"/>
        </w:rPr>
        <w:t>An eligible entity is:</w:t>
      </w:r>
    </w:p>
    <w:p w14:paraId="4B56F389" w14:textId="68D38102" w:rsidR="005F204E" w:rsidRDefault="005F204E">
      <w:pPr>
        <w:pStyle w:val="ListParagraph"/>
        <w:numPr>
          <w:ilvl w:val="0"/>
          <w:numId w:val="14"/>
        </w:numPr>
        <w:spacing w:after="0" w:line="360" w:lineRule="auto"/>
        <w:rPr>
          <w:rFonts w:cs="Arial"/>
        </w:rPr>
      </w:pPr>
      <w:r>
        <w:rPr>
          <w:rFonts w:cs="Arial"/>
        </w:rPr>
        <w:t>A unit of local government serving program beneficiaries residing in the</w:t>
      </w:r>
      <w:r w:rsidR="00934393">
        <w:rPr>
          <w:rFonts w:cs="Arial"/>
        </w:rPr>
        <w:t xml:space="preserve"> City of</w:t>
      </w:r>
      <w:r>
        <w:rPr>
          <w:rFonts w:cs="Arial"/>
        </w:rPr>
        <w:t xml:space="preserve"> Fresno, </w:t>
      </w:r>
      <w:proofErr w:type="gramStart"/>
      <w:r>
        <w:rPr>
          <w:rFonts w:cs="Arial"/>
        </w:rPr>
        <w:t>or;</w:t>
      </w:r>
      <w:proofErr w:type="gramEnd"/>
    </w:p>
    <w:p w14:paraId="61C9BBDD" w14:textId="2565E44D" w:rsidR="005F204E" w:rsidRDefault="005F204E">
      <w:pPr>
        <w:pStyle w:val="ListParagraph"/>
        <w:numPr>
          <w:ilvl w:val="0"/>
          <w:numId w:val="14"/>
        </w:numPr>
        <w:spacing w:after="0" w:line="360" w:lineRule="auto"/>
        <w:rPr>
          <w:rFonts w:cs="Arial"/>
        </w:rPr>
      </w:pPr>
      <w:r>
        <w:rPr>
          <w:rFonts w:cs="Arial"/>
        </w:rPr>
        <w:t>A nonprofit corporation that: 1) is incorporated in California or incorporated with a State of the United States, the District of Columbia or a United States Territory and properly registered as a “Foreign Corporation” with the California Secretary of State; and 2) possesses a 501(C)(3) determination of exempt status.  The City will accept an advance determination ruling from the IRS.</w:t>
      </w:r>
      <w:r w:rsidR="00C03C46">
        <w:rPr>
          <w:rFonts w:cs="Arial"/>
        </w:rPr>
        <w:br/>
      </w:r>
    </w:p>
    <w:p w14:paraId="0BB96943" w14:textId="6BB291FA" w:rsidR="005F204E" w:rsidRDefault="005F204E">
      <w:pPr>
        <w:pStyle w:val="ListParagraph"/>
        <w:numPr>
          <w:ilvl w:val="0"/>
          <w:numId w:val="13"/>
        </w:numPr>
        <w:spacing w:after="0" w:line="360" w:lineRule="auto"/>
        <w:rPr>
          <w:rFonts w:cs="Arial"/>
        </w:rPr>
      </w:pPr>
      <w:r>
        <w:rPr>
          <w:rFonts w:cs="Arial"/>
          <w:b/>
          <w:u w:val="single"/>
        </w:rPr>
        <w:t>HOME-ARP Supportive Services NOFA Part A – Cover Page</w:t>
      </w:r>
      <w:r>
        <w:rPr>
          <w:rFonts w:cs="Arial"/>
        </w:rPr>
        <w:t xml:space="preserve">. Each Applicant must submit a fully completed and signed </w:t>
      </w:r>
      <w:r w:rsidR="00414DAC">
        <w:rPr>
          <w:rFonts w:cs="Arial"/>
        </w:rPr>
        <w:t>HOME-ARP</w:t>
      </w:r>
      <w:r>
        <w:rPr>
          <w:rFonts w:cs="Arial"/>
        </w:rPr>
        <w:t xml:space="preserve"> NOFA Part A Cover Page by the deadline provided herein. Application Part A must, without exception, include the applicant’s UEI number. A UEI number is a unique nine-character number used to identify your organization. The federal government uses the UEI number to track how federal money is allocated. If your organization does not have a UEI number visit the </w:t>
      </w:r>
      <w:r w:rsidR="00E92260">
        <w:rPr>
          <w:rFonts w:cs="Arial"/>
        </w:rPr>
        <w:t>SAM</w:t>
      </w:r>
      <w:r>
        <w:rPr>
          <w:rFonts w:cs="Arial"/>
        </w:rPr>
        <w:t>.gov website at:</w:t>
      </w:r>
      <w:r w:rsidR="00C03C46">
        <w:t xml:space="preserve"> </w:t>
      </w:r>
      <w:hyperlink r:id="rId13" w:history="1">
        <w:r w:rsidR="00C03C46" w:rsidRPr="00C03C46">
          <w:rPr>
            <w:rStyle w:val="Hyperlink"/>
            <w:rFonts w:cs="Arial"/>
          </w:rPr>
          <w:t>https://sam.gov/content/entity-registration</w:t>
        </w:r>
      </w:hyperlink>
      <w:r w:rsidR="00E92260">
        <w:rPr>
          <w:rFonts w:cs="Arial"/>
        </w:rPr>
        <w:t xml:space="preserve"> </w:t>
      </w:r>
      <w:r w:rsidR="00C03C46">
        <w:rPr>
          <w:rFonts w:cs="Arial"/>
        </w:rPr>
        <w:br/>
      </w:r>
      <w:r>
        <w:rPr>
          <w:rFonts w:cs="Arial"/>
        </w:rPr>
        <w:br/>
        <w:t xml:space="preserve">Registering for a </w:t>
      </w:r>
      <w:r w:rsidR="00747F55">
        <w:rPr>
          <w:rFonts w:cs="Arial"/>
        </w:rPr>
        <w:t>UEI</w:t>
      </w:r>
      <w:r>
        <w:rPr>
          <w:rFonts w:cs="Arial"/>
        </w:rPr>
        <w:t xml:space="preserve"> number is free of charge.  You will need </w:t>
      </w:r>
      <w:proofErr w:type="gramStart"/>
      <w:r>
        <w:rPr>
          <w:rFonts w:cs="Arial"/>
        </w:rPr>
        <w:t>all of</w:t>
      </w:r>
      <w:proofErr w:type="gramEnd"/>
      <w:r>
        <w:rPr>
          <w:rFonts w:cs="Arial"/>
        </w:rPr>
        <w:t xml:space="preserve"> the following information to obtain a </w:t>
      </w:r>
      <w:r w:rsidR="00747F55">
        <w:rPr>
          <w:rFonts w:cs="Arial"/>
        </w:rPr>
        <w:t>UEI</w:t>
      </w:r>
      <w:r>
        <w:rPr>
          <w:rFonts w:cs="Arial"/>
        </w:rPr>
        <w:t xml:space="preserve"> number:</w:t>
      </w:r>
    </w:p>
    <w:p w14:paraId="6307EAC2" w14:textId="77777777" w:rsidR="005F204E" w:rsidRDefault="005F204E">
      <w:pPr>
        <w:pStyle w:val="ListParagraph"/>
        <w:numPr>
          <w:ilvl w:val="1"/>
          <w:numId w:val="15"/>
        </w:numPr>
        <w:spacing w:after="0" w:line="360" w:lineRule="auto"/>
        <w:rPr>
          <w:rFonts w:cs="Arial"/>
        </w:rPr>
      </w:pPr>
      <w:r>
        <w:rPr>
          <w:rFonts w:cs="Arial"/>
        </w:rPr>
        <w:t>Name of organization</w:t>
      </w:r>
    </w:p>
    <w:p w14:paraId="41C5EFE4" w14:textId="77777777" w:rsidR="005F204E" w:rsidRDefault="005F204E">
      <w:pPr>
        <w:pStyle w:val="ListParagraph"/>
        <w:numPr>
          <w:ilvl w:val="1"/>
          <w:numId w:val="15"/>
        </w:numPr>
        <w:spacing w:after="0" w:line="360" w:lineRule="auto"/>
        <w:rPr>
          <w:rFonts w:cs="Arial"/>
        </w:rPr>
      </w:pPr>
      <w:r>
        <w:rPr>
          <w:rFonts w:cs="Arial"/>
        </w:rPr>
        <w:t>Organization address</w:t>
      </w:r>
    </w:p>
    <w:p w14:paraId="6190C861" w14:textId="77777777" w:rsidR="005F204E" w:rsidRDefault="005F204E">
      <w:pPr>
        <w:pStyle w:val="ListParagraph"/>
        <w:numPr>
          <w:ilvl w:val="1"/>
          <w:numId w:val="15"/>
        </w:numPr>
        <w:spacing w:after="0" w:line="360" w:lineRule="auto"/>
        <w:rPr>
          <w:rFonts w:cs="Arial"/>
        </w:rPr>
      </w:pPr>
      <w:r>
        <w:rPr>
          <w:rFonts w:cs="Arial"/>
        </w:rPr>
        <w:t>Name of the chief executive officer, president, or Board of director’s chair</w:t>
      </w:r>
    </w:p>
    <w:p w14:paraId="0A64272E" w14:textId="77777777" w:rsidR="005F204E" w:rsidRDefault="005F204E">
      <w:pPr>
        <w:pStyle w:val="ListParagraph"/>
        <w:numPr>
          <w:ilvl w:val="1"/>
          <w:numId w:val="15"/>
        </w:numPr>
        <w:spacing w:after="0" w:line="360" w:lineRule="auto"/>
        <w:rPr>
          <w:rFonts w:cs="Arial"/>
        </w:rPr>
      </w:pPr>
      <w:r>
        <w:rPr>
          <w:rFonts w:cs="Arial"/>
        </w:rPr>
        <w:t>Legal structure of the organization (nonprofit corporation)</w:t>
      </w:r>
    </w:p>
    <w:p w14:paraId="3F3FBF71" w14:textId="77777777" w:rsidR="005F204E" w:rsidRDefault="005F204E">
      <w:pPr>
        <w:pStyle w:val="ListParagraph"/>
        <w:numPr>
          <w:ilvl w:val="1"/>
          <w:numId w:val="15"/>
        </w:numPr>
        <w:spacing w:after="0" w:line="360" w:lineRule="auto"/>
        <w:rPr>
          <w:rFonts w:cs="Arial"/>
        </w:rPr>
      </w:pPr>
      <w:r>
        <w:rPr>
          <w:rFonts w:cs="Arial"/>
        </w:rPr>
        <w:t>Year the organization started</w:t>
      </w:r>
    </w:p>
    <w:p w14:paraId="0BA02094" w14:textId="77777777" w:rsidR="005F204E" w:rsidRDefault="005F204E">
      <w:pPr>
        <w:pStyle w:val="ListParagraph"/>
        <w:numPr>
          <w:ilvl w:val="1"/>
          <w:numId w:val="15"/>
        </w:numPr>
        <w:spacing w:after="0" w:line="360" w:lineRule="auto"/>
        <w:rPr>
          <w:rFonts w:cs="Arial"/>
        </w:rPr>
      </w:pPr>
      <w:r>
        <w:rPr>
          <w:rFonts w:cs="Arial"/>
        </w:rPr>
        <w:lastRenderedPageBreak/>
        <w:t>Primary type of business</w:t>
      </w:r>
    </w:p>
    <w:p w14:paraId="190E8F08" w14:textId="150FBADE" w:rsidR="005F204E" w:rsidRDefault="005F204E">
      <w:pPr>
        <w:pStyle w:val="ListParagraph"/>
        <w:numPr>
          <w:ilvl w:val="1"/>
          <w:numId w:val="15"/>
        </w:numPr>
        <w:spacing w:after="0" w:line="360" w:lineRule="auto"/>
        <w:rPr>
          <w:rFonts w:cs="Arial"/>
        </w:rPr>
      </w:pPr>
      <w:r>
        <w:rPr>
          <w:rFonts w:cs="Arial"/>
        </w:rPr>
        <w:t>Total number of employees (full and part-time)</w:t>
      </w:r>
      <w:r w:rsidR="00C03C46">
        <w:rPr>
          <w:rFonts w:cs="Arial"/>
        </w:rPr>
        <w:br/>
      </w:r>
    </w:p>
    <w:p w14:paraId="1D80E870" w14:textId="4574BC60" w:rsidR="005F204E" w:rsidRPr="00F93D2F" w:rsidRDefault="00747F55">
      <w:pPr>
        <w:pStyle w:val="ListParagraph"/>
        <w:numPr>
          <w:ilvl w:val="0"/>
          <w:numId w:val="13"/>
        </w:numPr>
        <w:spacing w:after="0" w:line="360" w:lineRule="auto"/>
        <w:rPr>
          <w:rFonts w:cs="Arial"/>
        </w:rPr>
      </w:pPr>
      <w:r>
        <w:rPr>
          <w:rFonts w:cs="Arial"/>
          <w:b/>
          <w:u w:val="single"/>
        </w:rPr>
        <w:t>HOME-ARP Supportive Services</w:t>
      </w:r>
      <w:r w:rsidR="005F204E">
        <w:rPr>
          <w:rFonts w:cs="Arial"/>
          <w:b/>
          <w:u w:val="single"/>
        </w:rPr>
        <w:t xml:space="preserve"> Operations NOFA Part B - Application</w:t>
      </w:r>
      <w:r w:rsidR="005F204E">
        <w:rPr>
          <w:rFonts w:cs="Arial"/>
        </w:rPr>
        <w:t xml:space="preserve">. Submit </w:t>
      </w:r>
      <w:r w:rsidR="00934393">
        <w:rPr>
          <w:rFonts w:cs="Arial"/>
        </w:rPr>
        <w:t xml:space="preserve">a completed </w:t>
      </w:r>
      <w:r w:rsidR="005F204E">
        <w:rPr>
          <w:rFonts w:cs="Arial"/>
        </w:rPr>
        <w:t xml:space="preserve">NOFA Application Part B. </w:t>
      </w:r>
      <w:r w:rsidR="00934393">
        <w:rPr>
          <w:rFonts w:cs="Arial"/>
        </w:rPr>
        <w:t xml:space="preserve">Any applications not fully complete may be deemed unresponsive. </w:t>
      </w:r>
      <w:r w:rsidR="00C03C46">
        <w:rPr>
          <w:rFonts w:cs="Arial"/>
        </w:rPr>
        <w:br/>
      </w:r>
    </w:p>
    <w:p w14:paraId="7561D71E" w14:textId="5C4C18F7" w:rsidR="005F204E" w:rsidRDefault="005F204E">
      <w:pPr>
        <w:pStyle w:val="ListParagraph"/>
        <w:numPr>
          <w:ilvl w:val="0"/>
          <w:numId w:val="13"/>
        </w:numPr>
        <w:spacing w:after="0" w:line="360" w:lineRule="auto"/>
        <w:rPr>
          <w:rFonts w:cs="Arial"/>
        </w:rPr>
      </w:pPr>
      <w:r>
        <w:rPr>
          <w:rFonts w:cs="Arial"/>
          <w:b/>
          <w:u w:val="single"/>
        </w:rPr>
        <w:t>Eligible Activity</w:t>
      </w:r>
      <w:r>
        <w:rPr>
          <w:rFonts w:cs="Arial"/>
        </w:rPr>
        <w:t>: Each proposal must: (1) implement an eligible activity (2) serv</w:t>
      </w:r>
      <w:r w:rsidR="00C03C46">
        <w:rPr>
          <w:rFonts w:cs="Arial"/>
        </w:rPr>
        <w:t>e</w:t>
      </w:r>
      <w:r>
        <w:rPr>
          <w:rFonts w:cs="Arial"/>
        </w:rPr>
        <w:t xml:space="preserve"> eligible beneficiaries and (3) achiev</w:t>
      </w:r>
      <w:r w:rsidR="00C03C46">
        <w:rPr>
          <w:rFonts w:cs="Arial"/>
        </w:rPr>
        <w:t>e</w:t>
      </w:r>
      <w:r>
        <w:rPr>
          <w:rFonts w:cs="Arial"/>
        </w:rPr>
        <w:t xml:space="preserve"> an eligible objective (4) at a reasonable cost (5) in a timely manner. These five considerations are found in the HUD regulations at </w:t>
      </w:r>
      <w:r w:rsidR="00934393">
        <w:rPr>
          <w:rFonts w:cs="Arial"/>
        </w:rPr>
        <w:t xml:space="preserve">the </w:t>
      </w:r>
      <w:r>
        <w:rPr>
          <w:rFonts w:cs="Arial"/>
        </w:rPr>
        <w:t xml:space="preserve">links provided </w:t>
      </w:r>
      <w:proofErr w:type="gramStart"/>
      <w:r>
        <w:rPr>
          <w:rFonts w:cs="Arial"/>
        </w:rPr>
        <w:t>in</w:t>
      </w:r>
      <w:proofErr w:type="gramEnd"/>
      <w:r>
        <w:rPr>
          <w:rFonts w:cs="Arial"/>
        </w:rPr>
        <w:t xml:space="preserve"> the </w:t>
      </w:r>
      <w:proofErr w:type="gramStart"/>
      <w:r>
        <w:rPr>
          <w:rFonts w:cs="Arial"/>
        </w:rPr>
        <w:t>below table</w:t>
      </w:r>
      <w:proofErr w:type="gramEnd"/>
      <w:r>
        <w:rPr>
          <w:rFonts w:cs="Arial"/>
        </w:rPr>
        <w:t xml:space="preserve">.  Additionally, the </w:t>
      </w:r>
      <w:r w:rsidR="00E92260">
        <w:rPr>
          <w:rFonts w:cs="Arial"/>
        </w:rPr>
        <w:t>HOME-ARP</w:t>
      </w:r>
      <w:r>
        <w:rPr>
          <w:rFonts w:cs="Arial"/>
        </w:rPr>
        <w:t xml:space="preserve"> program is subject to Federal Uniform Administrative Requirements, Cost Principles, and Audit Requirements for Federal Awards found at 2 CFR 200.</w:t>
      </w:r>
    </w:p>
    <w:tbl>
      <w:tblPr>
        <w:tblStyle w:val="TableGrid"/>
        <w:tblW w:w="8715" w:type="dxa"/>
        <w:jc w:val="center"/>
        <w:tblLayout w:type="fixed"/>
        <w:tblCellMar>
          <w:top w:w="72" w:type="dxa"/>
          <w:left w:w="115" w:type="dxa"/>
          <w:bottom w:w="72" w:type="dxa"/>
          <w:right w:w="115" w:type="dxa"/>
        </w:tblCellMar>
        <w:tblLook w:val="04A0" w:firstRow="1" w:lastRow="0" w:firstColumn="1" w:lastColumn="0" w:noHBand="0" w:noVBand="1"/>
      </w:tblPr>
      <w:tblGrid>
        <w:gridCol w:w="1799"/>
        <w:gridCol w:w="1980"/>
        <w:gridCol w:w="4936"/>
      </w:tblGrid>
      <w:tr w:rsidR="005F204E" w14:paraId="508D9D3C" w14:textId="77777777" w:rsidTr="005F204E">
        <w:trPr>
          <w:tblHeader/>
          <w:jc w:val="center"/>
        </w:trPr>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869036" w14:textId="77777777" w:rsidR="005F204E" w:rsidRDefault="005F204E">
            <w:pPr>
              <w:pStyle w:val="TableText"/>
              <w:spacing w:after="0" w:line="360" w:lineRule="auto"/>
              <w:rPr>
                <w:rFonts w:cs="Arial"/>
                <w:b/>
              </w:rPr>
            </w:pPr>
            <w:r>
              <w:rPr>
                <w:rFonts w:cs="Arial"/>
                <w:b/>
              </w:rPr>
              <w:t>Funding Source</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573A43" w14:textId="77777777" w:rsidR="005F204E" w:rsidRDefault="005F204E">
            <w:pPr>
              <w:pStyle w:val="TableText"/>
              <w:spacing w:after="0" w:line="360" w:lineRule="auto"/>
              <w:rPr>
                <w:rFonts w:cs="Arial"/>
                <w:b/>
              </w:rPr>
            </w:pPr>
            <w:r>
              <w:rPr>
                <w:rFonts w:cs="Arial"/>
                <w:b/>
              </w:rPr>
              <w:t>Program Regulation</w:t>
            </w:r>
          </w:p>
        </w:tc>
        <w:tc>
          <w:tcPr>
            <w:tcW w:w="49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630397" w14:textId="1FA365F0" w:rsidR="005F204E" w:rsidRDefault="005F204E">
            <w:pPr>
              <w:pStyle w:val="TableText"/>
              <w:spacing w:after="0" w:line="360" w:lineRule="auto"/>
              <w:rPr>
                <w:rFonts w:cs="Arial"/>
                <w:b/>
              </w:rPr>
            </w:pPr>
            <w:r>
              <w:rPr>
                <w:rFonts w:cs="Arial"/>
                <w:b/>
              </w:rPr>
              <w:t>Link</w:t>
            </w:r>
          </w:p>
        </w:tc>
      </w:tr>
      <w:tr w:rsidR="005F204E" w14:paraId="348BA5C1" w14:textId="77777777" w:rsidTr="005F204E">
        <w:trPr>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D5D77E" w14:textId="0C613E75" w:rsidR="005F204E" w:rsidRDefault="00AF05A2">
            <w:pPr>
              <w:pStyle w:val="TableText"/>
              <w:spacing w:after="0" w:line="360" w:lineRule="auto"/>
              <w:rPr>
                <w:rFonts w:cs="Arial"/>
              </w:rPr>
            </w:pPr>
            <w:r>
              <w:rPr>
                <w:rFonts w:cs="Arial"/>
              </w:rPr>
              <w:t>HOME-ARP</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8EEAB" w14:textId="0D58698A" w:rsidR="005F204E" w:rsidRDefault="00C17175">
            <w:pPr>
              <w:pStyle w:val="TableText"/>
              <w:spacing w:after="0" w:line="360" w:lineRule="auto"/>
              <w:rPr>
                <w:rFonts w:cs="Arial"/>
              </w:rPr>
            </w:pPr>
            <w:r>
              <w:rPr>
                <w:rFonts w:cs="Arial"/>
              </w:rPr>
              <w:t>CPD-21-10</w:t>
            </w:r>
          </w:p>
        </w:tc>
        <w:tc>
          <w:tcPr>
            <w:tcW w:w="4937" w:type="dxa"/>
            <w:tcBorders>
              <w:top w:val="single" w:sz="4" w:space="0" w:color="auto"/>
              <w:left w:val="single" w:sz="4" w:space="0" w:color="auto"/>
              <w:bottom w:val="single" w:sz="4" w:space="0" w:color="auto"/>
              <w:right w:val="single" w:sz="4" w:space="0" w:color="auto"/>
            </w:tcBorders>
            <w:shd w:val="clear" w:color="auto" w:fill="FFFFFF" w:themeFill="background1"/>
          </w:tcPr>
          <w:p w14:paraId="18D4BE0D" w14:textId="6D2CD06A" w:rsidR="005F204E" w:rsidRDefault="00CE71E2" w:rsidP="00E92260">
            <w:pPr>
              <w:pStyle w:val="TableText"/>
              <w:spacing w:after="0" w:line="360" w:lineRule="auto"/>
              <w:rPr>
                <w:rFonts w:cs="Arial"/>
              </w:rPr>
            </w:pPr>
            <w:r w:rsidRPr="00CE71E2">
              <w:t>https://www.hudexchange.info/programs/home-arp/laws-regulations-and-notices/</w:t>
            </w:r>
          </w:p>
        </w:tc>
      </w:tr>
      <w:tr w:rsidR="005F204E" w14:paraId="667EEF78" w14:textId="77777777" w:rsidTr="008118B7">
        <w:trPr>
          <w:trHeight w:val="1144"/>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62BD52" w14:textId="77777777" w:rsidR="005F204E" w:rsidRDefault="005F204E">
            <w:pPr>
              <w:pStyle w:val="TableText"/>
              <w:spacing w:after="0" w:line="360" w:lineRule="auto"/>
              <w:rPr>
                <w:rFonts w:cs="Arial"/>
              </w:rPr>
            </w:pPr>
            <w:r>
              <w:rPr>
                <w:rFonts w:cs="Arial"/>
              </w:rPr>
              <w:t>Federal Uniform Requirements</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5D552" w14:textId="77777777" w:rsidR="005F204E" w:rsidRDefault="005F204E">
            <w:pPr>
              <w:pStyle w:val="TableText"/>
              <w:spacing w:after="0" w:line="360" w:lineRule="auto"/>
              <w:rPr>
                <w:rFonts w:cs="Arial"/>
              </w:rPr>
            </w:pPr>
            <w:r>
              <w:rPr>
                <w:rFonts w:cs="Arial"/>
              </w:rPr>
              <w:t>2 CFR 200</w:t>
            </w:r>
          </w:p>
        </w:tc>
        <w:tc>
          <w:tcPr>
            <w:tcW w:w="4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D57F3C" w14:textId="77777777" w:rsidR="005F204E" w:rsidRDefault="005F204E">
            <w:pPr>
              <w:pStyle w:val="TableText"/>
              <w:spacing w:after="0" w:line="360" w:lineRule="auto"/>
              <w:rPr>
                <w:rFonts w:cs="Arial"/>
              </w:rPr>
            </w:pPr>
            <w:hyperlink r:id="rId14" w:history="1">
              <w:r>
                <w:rPr>
                  <w:rStyle w:val="Hyperlink"/>
                  <w:rFonts w:cs="Arial"/>
                </w:rPr>
                <w:t>https://www.ecfr.gov/current/title-2/subtitle-A/chapter-II/part-200?toc=1</w:t>
              </w:r>
            </w:hyperlink>
          </w:p>
        </w:tc>
      </w:tr>
    </w:tbl>
    <w:p w14:paraId="6FE02A6F" w14:textId="77777777" w:rsidR="00047CB0" w:rsidRPr="00047CB0" w:rsidRDefault="00047CB0" w:rsidP="00047CB0">
      <w:pPr>
        <w:pStyle w:val="ListParagraph"/>
        <w:spacing w:after="0" w:line="360" w:lineRule="auto"/>
        <w:rPr>
          <w:rFonts w:cs="Arial"/>
        </w:rPr>
      </w:pPr>
    </w:p>
    <w:p w14:paraId="0E330C26" w14:textId="7B9074DD" w:rsidR="005F204E" w:rsidRDefault="005F204E">
      <w:pPr>
        <w:pStyle w:val="ListParagraph"/>
        <w:numPr>
          <w:ilvl w:val="0"/>
          <w:numId w:val="13"/>
        </w:numPr>
        <w:spacing w:after="0" w:line="360" w:lineRule="auto"/>
        <w:rPr>
          <w:rFonts w:cs="Arial"/>
        </w:rPr>
      </w:pPr>
      <w:r>
        <w:rPr>
          <w:rFonts w:cs="Arial"/>
          <w:b/>
          <w:u w:val="single"/>
        </w:rPr>
        <w:t>Eligible Expenses</w:t>
      </w:r>
      <w:r>
        <w:rPr>
          <w:rFonts w:cs="Arial"/>
        </w:rPr>
        <w:t>: Each proposal must budget only for ‘eligible expenses’ consistent with the applicable provisions of the program regulations identified in the above table.</w:t>
      </w:r>
      <w:r w:rsidR="00C03C46">
        <w:rPr>
          <w:rFonts w:cs="Arial"/>
        </w:rPr>
        <w:br/>
      </w:r>
    </w:p>
    <w:p w14:paraId="5765CA92" w14:textId="7291CE58" w:rsidR="005F204E" w:rsidRDefault="005F204E">
      <w:pPr>
        <w:pStyle w:val="ListParagraph"/>
        <w:numPr>
          <w:ilvl w:val="0"/>
          <w:numId w:val="13"/>
        </w:numPr>
        <w:spacing w:after="0" w:line="360" w:lineRule="auto"/>
        <w:rPr>
          <w:rFonts w:cs="Arial"/>
          <w:sz w:val="20"/>
        </w:rPr>
      </w:pPr>
      <w:r>
        <w:rPr>
          <w:rFonts w:cs="Arial"/>
          <w:b/>
          <w:u w:val="single"/>
        </w:rPr>
        <w:t>Financial and Management Systems</w:t>
      </w:r>
      <w:r>
        <w:rPr>
          <w:rFonts w:cs="Arial"/>
        </w:rPr>
        <w:t xml:space="preserve">: Each subrecipient must complete the Financial and Management Systems question section of the </w:t>
      </w:r>
      <w:r w:rsidR="00414DAC">
        <w:rPr>
          <w:rFonts w:cs="Arial"/>
        </w:rPr>
        <w:t>HOME-ARP</w:t>
      </w:r>
      <w:r>
        <w:rPr>
          <w:rFonts w:cs="Arial"/>
        </w:rPr>
        <w:t xml:space="preserve"> NOFA Application Part A. Failure to answer the questions/requests for information or to provide answers consistent with good financial management practices may </w:t>
      </w:r>
      <w:r>
        <w:rPr>
          <w:rFonts w:cs="Arial"/>
        </w:rPr>
        <w:lastRenderedPageBreak/>
        <w:t xml:space="preserve">disqualify the applicant for funding. Successful applicants will be required to submit evidence that the program manager or line supervisor overseeing the project or program has completed the HUD Exchange online Financial Management 101, 201, and the applicable Advanced Financial Management webinars and passed the associated tests/quizzes with an acceptable score.  Evidence will be a certificate issued by HUD or a transcript printed from the manager’s/supervisor’s HUD Exchange account. Evidence of this requirement being met </w:t>
      </w:r>
      <w:r w:rsidR="00610EE4">
        <w:rPr>
          <w:rFonts w:cs="Arial"/>
        </w:rPr>
        <w:t>must be retained according to federal document retention requirements</w:t>
      </w:r>
      <w:r>
        <w:rPr>
          <w:rFonts w:cs="Arial"/>
        </w:rPr>
        <w:t>.</w:t>
      </w:r>
      <w:r w:rsidR="00C03C46">
        <w:rPr>
          <w:rFonts w:cs="Arial"/>
        </w:rPr>
        <w:br/>
      </w:r>
    </w:p>
    <w:p w14:paraId="771928CA" w14:textId="77777777" w:rsidR="005F204E" w:rsidRDefault="005F204E">
      <w:pPr>
        <w:pStyle w:val="ListParagraph"/>
        <w:numPr>
          <w:ilvl w:val="0"/>
          <w:numId w:val="13"/>
        </w:numPr>
        <w:spacing w:after="0" w:line="360" w:lineRule="auto"/>
        <w:rPr>
          <w:rFonts w:cs="Arial"/>
          <w:sz w:val="20"/>
        </w:rPr>
      </w:pPr>
      <w:r>
        <w:rPr>
          <w:rFonts w:cs="Arial"/>
          <w:b/>
          <w:u w:val="single"/>
        </w:rPr>
        <w:t>Active &amp; in Good Standing</w:t>
      </w:r>
      <w:r>
        <w:rPr>
          <w:rFonts w:cs="Arial"/>
        </w:rPr>
        <w:t xml:space="preserve">: Non-profit organizations must be registered and in good standing with the IRS, State of California Secretary of State, and State of California Office of Attorney General. City staff will verify organizations’ status on the following web sites, and any missing </w:t>
      </w:r>
      <w:proofErr w:type="gramStart"/>
      <w:r>
        <w:rPr>
          <w:rFonts w:cs="Arial"/>
        </w:rPr>
        <w:t>filings, ‘</w:t>
      </w:r>
      <w:proofErr w:type="gramEnd"/>
      <w:r>
        <w:rPr>
          <w:rFonts w:cs="Arial"/>
        </w:rPr>
        <w:t>inactive’ or ‘delinquent’ statuses will be grounds for disqualification failing sufficient explanation by the applicant.</w:t>
      </w:r>
    </w:p>
    <w:p w14:paraId="1B3EC0DA" w14:textId="77777777" w:rsidR="005F204E" w:rsidRDefault="005F204E">
      <w:pPr>
        <w:pStyle w:val="ListParagraph"/>
        <w:numPr>
          <w:ilvl w:val="0"/>
          <w:numId w:val="16"/>
        </w:numPr>
        <w:spacing w:after="0" w:line="360" w:lineRule="auto"/>
        <w:rPr>
          <w:rFonts w:cs="Arial"/>
        </w:rPr>
      </w:pPr>
      <w:r>
        <w:rPr>
          <w:rFonts w:cs="Arial"/>
        </w:rPr>
        <w:t xml:space="preserve">IRS: </w:t>
      </w:r>
      <w:hyperlink r:id="rId15" w:history="1">
        <w:r>
          <w:rPr>
            <w:rStyle w:val="Hyperlink"/>
            <w:rFonts w:cs="Arial"/>
          </w:rPr>
          <w:t>https://www.irs.gov/charities-non-profits/tax-exempt-organization-search</w:t>
        </w:r>
      </w:hyperlink>
    </w:p>
    <w:p w14:paraId="51791B39" w14:textId="10E2952A" w:rsidR="005F204E" w:rsidRDefault="005F204E">
      <w:pPr>
        <w:pStyle w:val="ListParagraph"/>
        <w:numPr>
          <w:ilvl w:val="0"/>
          <w:numId w:val="16"/>
        </w:numPr>
        <w:spacing w:after="0" w:line="360" w:lineRule="auto"/>
        <w:rPr>
          <w:rFonts w:cs="Arial"/>
        </w:rPr>
      </w:pPr>
      <w:r>
        <w:rPr>
          <w:rFonts w:cs="Arial"/>
        </w:rPr>
        <w:t xml:space="preserve">California Secretary of State: </w:t>
      </w:r>
      <w:hyperlink r:id="rId16" w:history="1">
        <w:r w:rsidR="004247FE" w:rsidRPr="00CF5605">
          <w:rPr>
            <w:rStyle w:val="Hyperlink"/>
            <w:rFonts w:cs="Arial"/>
          </w:rPr>
          <w:t>https://bizfileonline.sos.ca.gov/search/business</w:t>
        </w:r>
      </w:hyperlink>
      <w:r w:rsidR="004247FE">
        <w:rPr>
          <w:rFonts w:cs="Arial"/>
        </w:rPr>
        <w:t xml:space="preserve"> </w:t>
      </w:r>
    </w:p>
    <w:p w14:paraId="2E16441B" w14:textId="0DC8E0ED" w:rsidR="005F204E" w:rsidRPr="003873D2" w:rsidRDefault="005F204E">
      <w:pPr>
        <w:pStyle w:val="ListParagraph"/>
        <w:numPr>
          <w:ilvl w:val="0"/>
          <w:numId w:val="16"/>
        </w:numPr>
        <w:spacing w:after="0" w:line="360" w:lineRule="auto"/>
        <w:rPr>
          <w:rFonts w:cs="Arial"/>
        </w:rPr>
      </w:pPr>
      <w:r>
        <w:rPr>
          <w:rFonts w:cs="Arial"/>
        </w:rPr>
        <w:t xml:space="preserve">California Office of the Attorney General: </w:t>
      </w:r>
      <w:hyperlink r:id="rId17" w:history="1">
        <w:r>
          <w:rPr>
            <w:rStyle w:val="Hyperlink"/>
            <w:rFonts w:cs="Arial"/>
          </w:rPr>
          <w:t>https://rct.doj.ca.gov/Verification/Web/Search.aspx?facility=Y</w:t>
        </w:r>
      </w:hyperlink>
    </w:p>
    <w:p w14:paraId="64B999F9" w14:textId="1EF199BB" w:rsidR="003873D2" w:rsidRPr="003873D2" w:rsidRDefault="003873D2" w:rsidP="008118B7">
      <w:pPr>
        <w:spacing w:after="0" w:line="360" w:lineRule="auto"/>
        <w:ind w:left="720"/>
        <w:rPr>
          <w:rFonts w:cs="Arial"/>
        </w:rPr>
      </w:pPr>
      <w:r>
        <w:rPr>
          <w:rFonts w:cs="Arial"/>
        </w:rPr>
        <w:t xml:space="preserve">A non-profit organization must </w:t>
      </w:r>
      <w:r w:rsidR="00610EE4">
        <w:rPr>
          <w:rFonts w:cs="Arial"/>
        </w:rPr>
        <w:t xml:space="preserve">be registered and active on SAM.gov and </w:t>
      </w:r>
      <w:r>
        <w:rPr>
          <w:rFonts w:cs="Arial"/>
        </w:rPr>
        <w:t>not be presently debarred, suspended, proposed for debarment, declared ineligible, or voluntarily excluded from participation by the federal government. City staff will confirm an agency’s status on SAM.gov.</w:t>
      </w:r>
      <w:r w:rsidR="00610EE4">
        <w:rPr>
          <w:rFonts w:cs="Arial"/>
        </w:rPr>
        <w:t xml:space="preserve"> Unregistered, inactive, or exempted organizations will be deemed disqualified. </w:t>
      </w:r>
      <w:r w:rsidR="00C03C46">
        <w:rPr>
          <w:rFonts w:cs="Arial"/>
        </w:rPr>
        <w:br/>
      </w:r>
    </w:p>
    <w:p w14:paraId="273F96F4" w14:textId="01817DB2" w:rsidR="005F204E" w:rsidRDefault="005F204E">
      <w:pPr>
        <w:pStyle w:val="ListParagraph"/>
        <w:numPr>
          <w:ilvl w:val="0"/>
          <w:numId w:val="13"/>
        </w:numPr>
        <w:spacing w:after="0" w:line="360" w:lineRule="auto"/>
        <w:rPr>
          <w:rFonts w:cs="Arial"/>
        </w:rPr>
      </w:pPr>
      <w:r>
        <w:rPr>
          <w:rFonts w:cs="Arial"/>
          <w:b/>
          <w:u w:val="single"/>
        </w:rPr>
        <w:t>No Open or Unresolved Findings with the City’s Community Development Division</w:t>
      </w:r>
      <w:r>
        <w:rPr>
          <w:rFonts w:cs="Arial"/>
        </w:rPr>
        <w:t>: Any current or previous City of Fresno subrecipient for whom a monitoring finding is currently open and unresolved will be disqualified. Staff reserves the right to recommend exceptions for subrecipients who are actively working to resolve the findings.</w:t>
      </w:r>
      <w:r w:rsidR="00C03C46">
        <w:rPr>
          <w:rFonts w:cs="Arial"/>
        </w:rPr>
        <w:br/>
      </w:r>
    </w:p>
    <w:p w14:paraId="4D8ECBA2" w14:textId="77777777" w:rsidR="005F204E" w:rsidRDefault="005F204E">
      <w:pPr>
        <w:pStyle w:val="ListParagraph"/>
        <w:numPr>
          <w:ilvl w:val="0"/>
          <w:numId w:val="13"/>
        </w:numPr>
        <w:spacing w:after="0" w:line="360" w:lineRule="auto"/>
        <w:rPr>
          <w:rFonts w:cs="Arial"/>
        </w:rPr>
      </w:pPr>
      <w:r>
        <w:rPr>
          <w:rFonts w:cs="Arial"/>
          <w:b/>
          <w:u w:val="single"/>
        </w:rPr>
        <w:lastRenderedPageBreak/>
        <w:t>Location of Activities</w:t>
      </w:r>
      <w:r>
        <w:rPr>
          <w:rFonts w:cs="Arial"/>
        </w:rPr>
        <w:t xml:space="preserve">: This activity must </w:t>
      </w:r>
      <w:proofErr w:type="gramStart"/>
      <w:r>
        <w:rPr>
          <w:rFonts w:cs="Arial"/>
        </w:rPr>
        <w:t>be located in</w:t>
      </w:r>
      <w:proofErr w:type="gramEnd"/>
      <w:r>
        <w:rPr>
          <w:rFonts w:cs="Arial"/>
        </w:rPr>
        <w:t>, and benefit, residents of the City of Fresno.</w:t>
      </w:r>
    </w:p>
    <w:p w14:paraId="7A26DA25" w14:textId="77777777" w:rsidR="005F204E" w:rsidRDefault="005F204E" w:rsidP="00E73311">
      <w:pPr>
        <w:pStyle w:val="Heading2"/>
      </w:pPr>
      <w:bookmarkStart w:id="48" w:name="_Toc122090260"/>
      <w:bookmarkStart w:id="49" w:name="_Toc223092958"/>
      <w:r>
        <w:t>Important Additional Notes</w:t>
      </w:r>
      <w:bookmarkEnd w:id="48"/>
      <w:bookmarkEnd w:id="49"/>
    </w:p>
    <w:p w14:paraId="3F8BA48B" w14:textId="77777777" w:rsidR="005F204E" w:rsidRDefault="005F204E">
      <w:pPr>
        <w:pStyle w:val="ListParagraph"/>
        <w:numPr>
          <w:ilvl w:val="0"/>
          <w:numId w:val="17"/>
        </w:numPr>
        <w:spacing w:after="0" w:line="360" w:lineRule="auto"/>
        <w:rPr>
          <w:rFonts w:cs="Arial"/>
          <w:b/>
        </w:rPr>
      </w:pPr>
      <w:r>
        <w:rPr>
          <w:rFonts w:cs="Arial"/>
          <w:b/>
        </w:rPr>
        <w:t>Pre-Award Cost</w:t>
      </w:r>
    </w:p>
    <w:p w14:paraId="6B343FEF" w14:textId="5720D588" w:rsidR="005F204E" w:rsidRDefault="005F204E" w:rsidP="005F204E">
      <w:pPr>
        <w:pStyle w:val="ListParagraph"/>
        <w:spacing w:after="0" w:line="360" w:lineRule="auto"/>
        <w:rPr>
          <w:rFonts w:cs="Arial"/>
        </w:rPr>
      </w:pPr>
      <w:r>
        <w:rPr>
          <w:rFonts w:cs="Arial"/>
        </w:rPr>
        <w:t xml:space="preserve">Applicants should note that any premature commitment or expenditure </w:t>
      </w:r>
      <w:proofErr w:type="gramStart"/>
      <w:r>
        <w:rPr>
          <w:rFonts w:cs="Arial"/>
        </w:rPr>
        <w:t>of</w:t>
      </w:r>
      <w:proofErr w:type="gramEnd"/>
      <w:r>
        <w:rPr>
          <w:rFonts w:cs="Arial"/>
        </w:rPr>
        <w:t xml:space="preserve"> funds for proposed activities is prohibited. No project expenses will be eligible for </w:t>
      </w:r>
      <w:r w:rsidR="00E92260">
        <w:rPr>
          <w:rFonts w:cs="Arial"/>
        </w:rPr>
        <w:t>HOME-ARP</w:t>
      </w:r>
      <w:r>
        <w:rPr>
          <w:rFonts w:cs="Arial"/>
        </w:rPr>
        <w:t xml:space="preserve"> reimbursement if they have been incurred or commissioned prior to a completed environmental review and clearance by the City. Project expenses will also not be eligible for reimbursement if they have been incurred or commissioned prior to the commencement date identified in the executed subrecipient agreement with the City.</w:t>
      </w:r>
    </w:p>
    <w:p w14:paraId="03076DF4" w14:textId="6C7E65B3" w:rsidR="00A76A51" w:rsidRPr="00FB46D4" w:rsidRDefault="00A76A51" w:rsidP="00FB46D4">
      <w:pPr>
        <w:rPr>
          <w:highlight w:val="yellow"/>
        </w:rPr>
      </w:pPr>
    </w:p>
    <w:sectPr w:rsidR="00A76A51" w:rsidRPr="00FB46D4" w:rsidSect="00BA4931">
      <w:headerReference w:type="default" r:id="rId18"/>
      <w:footerReference w:type="default" r:id="rId19"/>
      <w:footerReference w:type="first" r:id="rId20"/>
      <w:pgSz w:w="12240" w:h="15840"/>
      <w:pgMar w:top="1699" w:right="1296" w:bottom="1267" w:left="1282"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32A41" w14:textId="77777777" w:rsidR="00A25CA7" w:rsidRDefault="00A25CA7">
      <w:r>
        <w:separator/>
      </w:r>
    </w:p>
  </w:endnote>
  <w:endnote w:type="continuationSeparator" w:id="0">
    <w:p w14:paraId="0A3CC02B" w14:textId="77777777" w:rsidR="00A25CA7" w:rsidRDefault="00A2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1AFB" w14:textId="2D1A001C" w:rsidR="00AC4B60" w:rsidRDefault="00AC4B60" w:rsidP="00150C0F">
    <w:pPr>
      <w:pStyle w:val="Footer"/>
      <w:spacing w:before="240"/>
      <w:jc w:val="right"/>
    </w:pPr>
    <w:r>
      <w:t xml:space="preserve">Page </w:t>
    </w:r>
    <w:r>
      <w:rPr>
        <w:b/>
      </w:rPr>
      <w:fldChar w:fldCharType="begin"/>
    </w:r>
    <w:r>
      <w:rPr>
        <w:b/>
      </w:rPr>
      <w:instrText xml:space="preserve"> PAGE  \* Arabic  \* MERGEFORMAT </w:instrText>
    </w:r>
    <w:r>
      <w:rPr>
        <w:b/>
      </w:rPr>
      <w:fldChar w:fldCharType="separate"/>
    </w:r>
    <w:r w:rsidR="00C80C86">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C80C86">
      <w:rPr>
        <w:b/>
        <w:noProof/>
      </w:rPr>
      <w:t>24</w:t>
    </w:r>
    <w:r>
      <w:rPr>
        <w:b/>
      </w:rPr>
      <w:fldChar w:fldCharType="end"/>
    </w:r>
  </w:p>
  <w:p w14:paraId="22B5F337" w14:textId="77777777" w:rsidR="00AC4B60" w:rsidRDefault="00AC4B60">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60C7" w14:textId="346790E3" w:rsidR="00AC4B60" w:rsidRDefault="00AC4B60" w:rsidP="00150C0F">
    <w:pPr>
      <w:pStyle w:val="Footer"/>
      <w:jc w:val="right"/>
    </w:pPr>
    <w:r>
      <w:t xml:space="preserve">Page </w:t>
    </w:r>
    <w:r>
      <w:rPr>
        <w:b/>
      </w:rPr>
      <w:fldChar w:fldCharType="begin"/>
    </w:r>
    <w:r>
      <w:rPr>
        <w:b/>
      </w:rPr>
      <w:instrText xml:space="preserve"> PAGE  \* Arabic  \* MERGEFORMAT </w:instrText>
    </w:r>
    <w:r>
      <w:rPr>
        <w:b/>
      </w:rPr>
      <w:fldChar w:fldCharType="separate"/>
    </w:r>
    <w:r w:rsidR="00C80C86">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C80C86">
      <w:rPr>
        <w:b/>
        <w:noProof/>
      </w:rPr>
      <w:t>24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E125" w14:textId="77777777" w:rsidR="00A25CA7" w:rsidRDefault="00A25CA7">
      <w:r>
        <w:separator/>
      </w:r>
    </w:p>
  </w:footnote>
  <w:footnote w:type="continuationSeparator" w:id="0">
    <w:p w14:paraId="649DF3C2" w14:textId="77777777" w:rsidR="00A25CA7" w:rsidRDefault="00A2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D247" w14:textId="0B2874B3" w:rsidR="00AC4B60" w:rsidRPr="00150C0F" w:rsidRDefault="00FA54B3" w:rsidP="00150C0F">
    <w:pPr>
      <w:pStyle w:val="Header"/>
      <w:jc w:val="center"/>
      <w:rPr>
        <w:color w:val="808080" w:themeColor="background1" w:themeShade="80"/>
      </w:rPr>
    </w:pPr>
    <w:r>
      <w:rPr>
        <w:color w:val="808080" w:themeColor="background1" w:themeShade="80"/>
      </w:rPr>
      <w:t xml:space="preserve">HOME-ARP SUPPORTIVE SERVICES </w:t>
    </w:r>
    <w:r w:rsidR="00AC4B60">
      <w:rPr>
        <w:color w:val="808080" w:themeColor="background1" w:themeShade="80"/>
      </w:rPr>
      <w:t>NOFA Part B</w:t>
    </w:r>
    <w:r w:rsidR="00AC4B60">
      <w:rPr>
        <w:color w:val="808080" w:themeColor="background1" w:themeShade="80"/>
      </w:rPr>
      <w:br/>
    </w:r>
  </w:p>
  <w:p w14:paraId="1804DC2A" w14:textId="77777777" w:rsidR="00AC4B60" w:rsidRDefault="00AC4B60" w:rsidP="00150C0F">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E76"/>
    <w:multiLevelType w:val="hybridMultilevel"/>
    <w:tmpl w:val="C972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7467D4"/>
    <w:multiLevelType w:val="hybridMultilevel"/>
    <w:tmpl w:val="1A7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35880"/>
    <w:multiLevelType w:val="hybridMultilevel"/>
    <w:tmpl w:val="C8EA4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20618FA"/>
    <w:multiLevelType w:val="hybridMultilevel"/>
    <w:tmpl w:val="86CA7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D5F0E"/>
    <w:multiLevelType w:val="hybridMultilevel"/>
    <w:tmpl w:val="C9C05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017389"/>
    <w:multiLevelType w:val="hybridMultilevel"/>
    <w:tmpl w:val="B72A7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370502"/>
    <w:multiLevelType w:val="hybridMultilevel"/>
    <w:tmpl w:val="A8FA0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564072"/>
    <w:multiLevelType w:val="hybridMultilevel"/>
    <w:tmpl w:val="C78CF518"/>
    <w:lvl w:ilvl="0" w:tplc="D8D61D76">
      <w:start w:val="1"/>
      <w:numFmt w:val="decimal"/>
      <w:lvlText w:val="%1."/>
      <w:lvlJc w:val="left"/>
      <w:pPr>
        <w:ind w:left="360" w:hanging="360"/>
      </w:pPr>
      <w:rPr>
        <w:rFonts w:eastAsia="Times New Roman" w:cs="Times New Roman" w:hint="default"/>
        <w:b/>
        <w:sz w:val="24"/>
        <w:u w:val="none"/>
      </w:rPr>
    </w:lvl>
    <w:lvl w:ilvl="1" w:tplc="1C72A424">
      <w:start w:val="1"/>
      <w:numFmt w:val="lowerLetter"/>
      <w:lvlText w:val="%2."/>
      <w:lvlJc w:val="left"/>
      <w:pPr>
        <w:ind w:left="1080" w:hanging="360"/>
      </w:pPr>
      <w:rPr>
        <w:b w:val="0"/>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A92C5F"/>
    <w:multiLevelType w:val="hybridMultilevel"/>
    <w:tmpl w:val="02889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60223E"/>
    <w:multiLevelType w:val="hybridMultilevel"/>
    <w:tmpl w:val="3E827F76"/>
    <w:lvl w:ilvl="0" w:tplc="B036B88E">
      <w:start w:val="1"/>
      <w:numFmt w:val="decimal"/>
      <w:lvlText w:val="%1."/>
      <w:lvlJc w:val="left"/>
      <w:pPr>
        <w:ind w:left="720" w:hanging="360"/>
      </w:pPr>
      <w:rPr>
        <w:rFonts w:ascii="Arial" w:hAnsi="Arial" w:cs="Arial" w:hint="default"/>
        <w:b/>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221FAB"/>
    <w:multiLevelType w:val="hybridMultilevel"/>
    <w:tmpl w:val="522CC69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892F58"/>
    <w:multiLevelType w:val="hybridMultilevel"/>
    <w:tmpl w:val="FC4EDE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CBF4D74"/>
    <w:multiLevelType w:val="hybridMultilevel"/>
    <w:tmpl w:val="5086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D255C"/>
    <w:multiLevelType w:val="hybridMultilevel"/>
    <w:tmpl w:val="50704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D671B"/>
    <w:multiLevelType w:val="hybridMultilevel"/>
    <w:tmpl w:val="9C2A6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2B184C"/>
    <w:multiLevelType w:val="hybridMultilevel"/>
    <w:tmpl w:val="FB4E951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F3CB6"/>
    <w:multiLevelType w:val="hybridMultilevel"/>
    <w:tmpl w:val="8214A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656F67"/>
    <w:multiLevelType w:val="hybridMultilevel"/>
    <w:tmpl w:val="3E0CCE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547790937">
    <w:abstractNumId w:val="8"/>
  </w:num>
  <w:num w:numId="2" w16cid:durableId="1491604455">
    <w:abstractNumId w:val="16"/>
  </w:num>
  <w:num w:numId="3" w16cid:durableId="84425139">
    <w:abstractNumId w:val="6"/>
  </w:num>
  <w:num w:numId="4" w16cid:durableId="1432895804">
    <w:abstractNumId w:val="4"/>
  </w:num>
  <w:num w:numId="5" w16cid:durableId="1148092299">
    <w:abstractNumId w:val="5"/>
  </w:num>
  <w:num w:numId="6" w16cid:durableId="630940396">
    <w:abstractNumId w:val="1"/>
  </w:num>
  <w:num w:numId="7" w16cid:durableId="13574868">
    <w:abstractNumId w:val="7"/>
  </w:num>
  <w:num w:numId="8" w16cid:durableId="1730378110">
    <w:abstractNumId w:val="15"/>
  </w:num>
  <w:num w:numId="9" w16cid:durableId="1812477896">
    <w:abstractNumId w:val="12"/>
  </w:num>
  <w:num w:numId="10" w16cid:durableId="371807908">
    <w:abstractNumId w:val="13"/>
  </w:num>
  <w:num w:numId="11" w16cid:durableId="4984273">
    <w:abstractNumId w:val="3"/>
  </w:num>
  <w:num w:numId="12" w16cid:durableId="141197028">
    <w:abstractNumId w:val="10"/>
  </w:num>
  <w:num w:numId="13" w16cid:durableId="508718354">
    <w:abstractNumId w:val="9"/>
  </w:num>
  <w:num w:numId="14" w16cid:durableId="25523936">
    <w:abstractNumId w:val="17"/>
  </w:num>
  <w:num w:numId="15" w16cid:durableId="1779638291">
    <w:abstractNumId w:val="0"/>
  </w:num>
  <w:num w:numId="16" w16cid:durableId="1386182065">
    <w:abstractNumId w:val="2"/>
  </w:num>
  <w:num w:numId="17" w16cid:durableId="1971471707">
    <w:abstractNumId w:val="14"/>
  </w:num>
  <w:num w:numId="18" w16cid:durableId="2008708216">
    <w:abstractNumId w:val="11"/>
  </w:num>
  <w:num w:numId="19" w16cid:durableId="1222792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01646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ocumentProtection w:edit="forms" w:enforcement="1" w:cryptProviderType="rsaAES" w:cryptAlgorithmClass="hash" w:cryptAlgorithmType="typeAny" w:cryptAlgorithmSid="14" w:cryptSpinCount="100000" w:hash="ffRx4ob4UsJw7Ym9mMqF3ulIZbAFqU6uTgDMaFFYZIu2hduzYZIDX1lqmd1Qrry1DQUTnuF/O1L+XQH95/55xQ==" w:salt="5UiJviai9Y+hKo88/NnHV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F1"/>
    <w:rsid w:val="00000ACF"/>
    <w:rsid w:val="00003CEA"/>
    <w:rsid w:val="0000471C"/>
    <w:rsid w:val="0001413A"/>
    <w:rsid w:val="00017A51"/>
    <w:rsid w:val="00024D82"/>
    <w:rsid w:val="00034B8C"/>
    <w:rsid w:val="0003688F"/>
    <w:rsid w:val="00046C23"/>
    <w:rsid w:val="00047CB0"/>
    <w:rsid w:val="00051853"/>
    <w:rsid w:val="000564A0"/>
    <w:rsid w:val="00067953"/>
    <w:rsid w:val="00073B88"/>
    <w:rsid w:val="000749E1"/>
    <w:rsid w:val="000762A6"/>
    <w:rsid w:val="0008080D"/>
    <w:rsid w:val="0008169E"/>
    <w:rsid w:val="00085601"/>
    <w:rsid w:val="00090FC9"/>
    <w:rsid w:val="00092909"/>
    <w:rsid w:val="00096695"/>
    <w:rsid w:val="000A7250"/>
    <w:rsid w:val="000A763F"/>
    <w:rsid w:val="000B4D7C"/>
    <w:rsid w:val="000B5197"/>
    <w:rsid w:val="000E4FA6"/>
    <w:rsid w:val="000F06F6"/>
    <w:rsid w:val="00103738"/>
    <w:rsid w:val="00105CC4"/>
    <w:rsid w:val="00107166"/>
    <w:rsid w:val="0011678F"/>
    <w:rsid w:val="00122425"/>
    <w:rsid w:val="001233B4"/>
    <w:rsid w:val="00123B37"/>
    <w:rsid w:val="0012650F"/>
    <w:rsid w:val="001320C6"/>
    <w:rsid w:val="00150C0F"/>
    <w:rsid w:val="00151764"/>
    <w:rsid w:val="00151D1A"/>
    <w:rsid w:val="00153951"/>
    <w:rsid w:val="00155FBE"/>
    <w:rsid w:val="00161218"/>
    <w:rsid w:val="00161641"/>
    <w:rsid w:val="00164C33"/>
    <w:rsid w:val="00175D7B"/>
    <w:rsid w:val="00195F15"/>
    <w:rsid w:val="001A398D"/>
    <w:rsid w:val="001A4716"/>
    <w:rsid w:val="001B609E"/>
    <w:rsid w:val="001C26C6"/>
    <w:rsid w:val="001C5AF0"/>
    <w:rsid w:val="001F25F3"/>
    <w:rsid w:val="00200C68"/>
    <w:rsid w:val="002029F2"/>
    <w:rsid w:val="0020747A"/>
    <w:rsid w:val="00210737"/>
    <w:rsid w:val="00210796"/>
    <w:rsid w:val="00221511"/>
    <w:rsid w:val="00221586"/>
    <w:rsid w:val="00227B29"/>
    <w:rsid w:val="00231F3A"/>
    <w:rsid w:val="00232654"/>
    <w:rsid w:val="00236A03"/>
    <w:rsid w:val="00241C6A"/>
    <w:rsid w:val="00257E07"/>
    <w:rsid w:val="00264E73"/>
    <w:rsid w:val="00277006"/>
    <w:rsid w:val="00282528"/>
    <w:rsid w:val="0028274C"/>
    <w:rsid w:val="002827D7"/>
    <w:rsid w:val="002A28C9"/>
    <w:rsid w:val="002A2CF1"/>
    <w:rsid w:val="002A364B"/>
    <w:rsid w:val="002A3D33"/>
    <w:rsid w:val="002B2BC0"/>
    <w:rsid w:val="002B583D"/>
    <w:rsid w:val="002C02A2"/>
    <w:rsid w:val="002C3856"/>
    <w:rsid w:val="002C3B05"/>
    <w:rsid w:val="003034D6"/>
    <w:rsid w:val="00304ADE"/>
    <w:rsid w:val="00306B8A"/>
    <w:rsid w:val="0030706D"/>
    <w:rsid w:val="00312066"/>
    <w:rsid w:val="00313887"/>
    <w:rsid w:val="00315714"/>
    <w:rsid w:val="00320304"/>
    <w:rsid w:val="00325FF1"/>
    <w:rsid w:val="00326CBA"/>
    <w:rsid w:val="00331AEE"/>
    <w:rsid w:val="00337212"/>
    <w:rsid w:val="003512C9"/>
    <w:rsid w:val="00351F56"/>
    <w:rsid w:val="00363661"/>
    <w:rsid w:val="00363C02"/>
    <w:rsid w:val="00365F20"/>
    <w:rsid w:val="00371685"/>
    <w:rsid w:val="00372152"/>
    <w:rsid w:val="0037628F"/>
    <w:rsid w:val="00381407"/>
    <w:rsid w:val="00382CFD"/>
    <w:rsid w:val="00385834"/>
    <w:rsid w:val="00386B17"/>
    <w:rsid w:val="003873D2"/>
    <w:rsid w:val="003935B8"/>
    <w:rsid w:val="003A2870"/>
    <w:rsid w:val="003A46DB"/>
    <w:rsid w:val="003A5396"/>
    <w:rsid w:val="003A62D6"/>
    <w:rsid w:val="003B1208"/>
    <w:rsid w:val="003B37B9"/>
    <w:rsid w:val="003B422E"/>
    <w:rsid w:val="003B5112"/>
    <w:rsid w:val="003B67A4"/>
    <w:rsid w:val="003B7BD8"/>
    <w:rsid w:val="003C33BB"/>
    <w:rsid w:val="003C5412"/>
    <w:rsid w:val="003C5C56"/>
    <w:rsid w:val="003C66CE"/>
    <w:rsid w:val="003D180E"/>
    <w:rsid w:val="003D4FBA"/>
    <w:rsid w:val="003D60C1"/>
    <w:rsid w:val="003E2ACE"/>
    <w:rsid w:val="003E74B6"/>
    <w:rsid w:val="003F11E1"/>
    <w:rsid w:val="00400DD5"/>
    <w:rsid w:val="004014AE"/>
    <w:rsid w:val="004069D5"/>
    <w:rsid w:val="00414DAC"/>
    <w:rsid w:val="00422792"/>
    <w:rsid w:val="004247FE"/>
    <w:rsid w:val="00424AE5"/>
    <w:rsid w:val="00427636"/>
    <w:rsid w:val="004400EA"/>
    <w:rsid w:val="00442396"/>
    <w:rsid w:val="00445E2E"/>
    <w:rsid w:val="00452B57"/>
    <w:rsid w:val="00455909"/>
    <w:rsid w:val="0046794E"/>
    <w:rsid w:val="00481AE5"/>
    <w:rsid w:val="00481ECF"/>
    <w:rsid w:val="0049421F"/>
    <w:rsid w:val="004A210B"/>
    <w:rsid w:val="004C2450"/>
    <w:rsid w:val="004C4AC7"/>
    <w:rsid w:val="004C5CD4"/>
    <w:rsid w:val="004C76A1"/>
    <w:rsid w:val="004D09F3"/>
    <w:rsid w:val="004D3B17"/>
    <w:rsid w:val="004F74DE"/>
    <w:rsid w:val="004F768D"/>
    <w:rsid w:val="00501560"/>
    <w:rsid w:val="00523DC4"/>
    <w:rsid w:val="00524223"/>
    <w:rsid w:val="00534801"/>
    <w:rsid w:val="00543566"/>
    <w:rsid w:val="00544A3A"/>
    <w:rsid w:val="00555663"/>
    <w:rsid w:val="00565C25"/>
    <w:rsid w:val="0057176C"/>
    <w:rsid w:val="00574114"/>
    <w:rsid w:val="00574E40"/>
    <w:rsid w:val="00586069"/>
    <w:rsid w:val="00592A91"/>
    <w:rsid w:val="005943A0"/>
    <w:rsid w:val="005968F5"/>
    <w:rsid w:val="0059727C"/>
    <w:rsid w:val="005A031E"/>
    <w:rsid w:val="005A7F6C"/>
    <w:rsid w:val="005C0AC3"/>
    <w:rsid w:val="005C1CF3"/>
    <w:rsid w:val="005C1FD5"/>
    <w:rsid w:val="005C7677"/>
    <w:rsid w:val="005D583B"/>
    <w:rsid w:val="005D6854"/>
    <w:rsid w:val="005E0A36"/>
    <w:rsid w:val="005E0EC4"/>
    <w:rsid w:val="005F204E"/>
    <w:rsid w:val="0060132D"/>
    <w:rsid w:val="00606BAC"/>
    <w:rsid w:val="00606CF9"/>
    <w:rsid w:val="00606FC5"/>
    <w:rsid w:val="00610EE4"/>
    <w:rsid w:val="00611356"/>
    <w:rsid w:val="00615AD0"/>
    <w:rsid w:val="00621A2A"/>
    <w:rsid w:val="00622C9A"/>
    <w:rsid w:val="00631E1C"/>
    <w:rsid w:val="00633C86"/>
    <w:rsid w:val="006373B3"/>
    <w:rsid w:val="00643916"/>
    <w:rsid w:val="0065414C"/>
    <w:rsid w:val="00654A01"/>
    <w:rsid w:val="00660252"/>
    <w:rsid w:val="00661C00"/>
    <w:rsid w:val="006663FD"/>
    <w:rsid w:val="00671F63"/>
    <w:rsid w:val="0067459B"/>
    <w:rsid w:val="00681950"/>
    <w:rsid w:val="0068564B"/>
    <w:rsid w:val="00692F85"/>
    <w:rsid w:val="0069598F"/>
    <w:rsid w:val="006B1C51"/>
    <w:rsid w:val="006B609A"/>
    <w:rsid w:val="006C0EBD"/>
    <w:rsid w:val="006C1749"/>
    <w:rsid w:val="006D4A04"/>
    <w:rsid w:val="006D69DF"/>
    <w:rsid w:val="006F47F3"/>
    <w:rsid w:val="00722DD5"/>
    <w:rsid w:val="0073045A"/>
    <w:rsid w:val="0073434E"/>
    <w:rsid w:val="0074041B"/>
    <w:rsid w:val="007474DB"/>
    <w:rsid w:val="00747CAE"/>
    <w:rsid w:val="00747F55"/>
    <w:rsid w:val="00754324"/>
    <w:rsid w:val="00757332"/>
    <w:rsid w:val="00763A50"/>
    <w:rsid w:val="00763C87"/>
    <w:rsid w:val="007650CF"/>
    <w:rsid w:val="0076527D"/>
    <w:rsid w:val="00766194"/>
    <w:rsid w:val="00785326"/>
    <w:rsid w:val="007870B2"/>
    <w:rsid w:val="007A1451"/>
    <w:rsid w:val="007A2DD3"/>
    <w:rsid w:val="007A5C3D"/>
    <w:rsid w:val="007A62BD"/>
    <w:rsid w:val="007C19CD"/>
    <w:rsid w:val="007F1445"/>
    <w:rsid w:val="00802461"/>
    <w:rsid w:val="008069F5"/>
    <w:rsid w:val="0081131D"/>
    <w:rsid w:val="008118B7"/>
    <w:rsid w:val="0082120D"/>
    <w:rsid w:val="00834900"/>
    <w:rsid w:val="008511BE"/>
    <w:rsid w:val="00853D12"/>
    <w:rsid w:val="00862F79"/>
    <w:rsid w:val="008634CA"/>
    <w:rsid w:val="00871DF5"/>
    <w:rsid w:val="008729B6"/>
    <w:rsid w:val="00873711"/>
    <w:rsid w:val="0088364D"/>
    <w:rsid w:val="00887598"/>
    <w:rsid w:val="00887CA5"/>
    <w:rsid w:val="008903F5"/>
    <w:rsid w:val="00892E6D"/>
    <w:rsid w:val="008A0658"/>
    <w:rsid w:val="008A70C2"/>
    <w:rsid w:val="008A7238"/>
    <w:rsid w:val="008B68A0"/>
    <w:rsid w:val="008C3080"/>
    <w:rsid w:val="008D08D1"/>
    <w:rsid w:val="008D0AE3"/>
    <w:rsid w:val="008D4CAB"/>
    <w:rsid w:val="008F370A"/>
    <w:rsid w:val="00902B3D"/>
    <w:rsid w:val="00917954"/>
    <w:rsid w:val="00923F0D"/>
    <w:rsid w:val="00923FC3"/>
    <w:rsid w:val="00924614"/>
    <w:rsid w:val="00934393"/>
    <w:rsid w:val="00934F0E"/>
    <w:rsid w:val="0094647F"/>
    <w:rsid w:val="00956655"/>
    <w:rsid w:val="009757F5"/>
    <w:rsid w:val="00982223"/>
    <w:rsid w:val="00984CFA"/>
    <w:rsid w:val="0099292D"/>
    <w:rsid w:val="009A2394"/>
    <w:rsid w:val="009B5860"/>
    <w:rsid w:val="009B6D9A"/>
    <w:rsid w:val="009C47E3"/>
    <w:rsid w:val="009F6349"/>
    <w:rsid w:val="009F75C3"/>
    <w:rsid w:val="009F7FF4"/>
    <w:rsid w:val="00A1443F"/>
    <w:rsid w:val="00A14CC6"/>
    <w:rsid w:val="00A21113"/>
    <w:rsid w:val="00A254C9"/>
    <w:rsid w:val="00A25CA7"/>
    <w:rsid w:val="00A27173"/>
    <w:rsid w:val="00A34884"/>
    <w:rsid w:val="00A37C20"/>
    <w:rsid w:val="00A44B20"/>
    <w:rsid w:val="00A57567"/>
    <w:rsid w:val="00A60063"/>
    <w:rsid w:val="00A60F27"/>
    <w:rsid w:val="00A63135"/>
    <w:rsid w:val="00A6376C"/>
    <w:rsid w:val="00A65F6A"/>
    <w:rsid w:val="00A664DA"/>
    <w:rsid w:val="00A678A0"/>
    <w:rsid w:val="00A76943"/>
    <w:rsid w:val="00A76A51"/>
    <w:rsid w:val="00AB6AC6"/>
    <w:rsid w:val="00AC102E"/>
    <w:rsid w:val="00AC4B60"/>
    <w:rsid w:val="00AD5543"/>
    <w:rsid w:val="00AF05A2"/>
    <w:rsid w:val="00AF06BD"/>
    <w:rsid w:val="00AF5E28"/>
    <w:rsid w:val="00AF797E"/>
    <w:rsid w:val="00B0602E"/>
    <w:rsid w:val="00B06BA0"/>
    <w:rsid w:val="00B177C9"/>
    <w:rsid w:val="00B17983"/>
    <w:rsid w:val="00B209AE"/>
    <w:rsid w:val="00B22C97"/>
    <w:rsid w:val="00B23401"/>
    <w:rsid w:val="00B36A76"/>
    <w:rsid w:val="00B5050A"/>
    <w:rsid w:val="00B539EF"/>
    <w:rsid w:val="00B53F14"/>
    <w:rsid w:val="00B56127"/>
    <w:rsid w:val="00B608E9"/>
    <w:rsid w:val="00B61E02"/>
    <w:rsid w:val="00B65527"/>
    <w:rsid w:val="00B730A1"/>
    <w:rsid w:val="00B73387"/>
    <w:rsid w:val="00B77BDA"/>
    <w:rsid w:val="00B77E4E"/>
    <w:rsid w:val="00B87418"/>
    <w:rsid w:val="00B94068"/>
    <w:rsid w:val="00BA1972"/>
    <w:rsid w:val="00BA4931"/>
    <w:rsid w:val="00BA56A3"/>
    <w:rsid w:val="00BA59EA"/>
    <w:rsid w:val="00BB1F59"/>
    <w:rsid w:val="00BB285C"/>
    <w:rsid w:val="00BC46F9"/>
    <w:rsid w:val="00BD3E0F"/>
    <w:rsid w:val="00BF4157"/>
    <w:rsid w:val="00C03C46"/>
    <w:rsid w:val="00C03D3F"/>
    <w:rsid w:val="00C03FBD"/>
    <w:rsid w:val="00C17175"/>
    <w:rsid w:val="00C20D1B"/>
    <w:rsid w:val="00C225AD"/>
    <w:rsid w:val="00C22879"/>
    <w:rsid w:val="00C23F34"/>
    <w:rsid w:val="00C32EBC"/>
    <w:rsid w:val="00C421D2"/>
    <w:rsid w:val="00C43D2A"/>
    <w:rsid w:val="00C503DB"/>
    <w:rsid w:val="00C55CDD"/>
    <w:rsid w:val="00C57FC9"/>
    <w:rsid w:val="00C60886"/>
    <w:rsid w:val="00C667AD"/>
    <w:rsid w:val="00C80C86"/>
    <w:rsid w:val="00C814E7"/>
    <w:rsid w:val="00C85819"/>
    <w:rsid w:val="00C91F88"/>
    <w:rsid w:val="00C92DDD"/>
    <w:rsid w:val="00CA0BDF"/>
    <w:rsid w:val="00CB2108"/>
    <w:rsid w:val="00CB71AA"/>
    <w:rsid w:val="00CB7B17"/>
    <w:rsid w:val="00CE1EE2"/>
    <w:rsid w:val="00CE35D3"/>
    <w:rsid w:val="00CE71E2"/>
    <w:rsid w:val="00CF34CD"/>
    <w:rsid w:val="00CF4959"/>
    <w:rsid w:val="00D06D7D"/>
    <w:rsid w:val="00D11A58"/>
    <w:rsid w:val="00D12CC5"/>
    <w:rsid w:val="00D167A1"/>
    <w:rsid w:val="00D21918"/>
    <w:rsid w:val="00D229A3"/>
    <w:rsid w:val="00D2446D"/>
    <w:rsid w:val="00D3091E"/>
    <w:rsid w:val="00D4233C"/>
    <w:rsid w:val="00D42B01"/>
    <w:rsid w:val="00D45E5D"/>
    <w:rsid w:val="00D6494E"/>
    <w:rsid w:val="00D74830"/>
    <w:rsid w:val="00D7713F"/>
    <w:rsid w:val="00D77507"/>
    <w:rsid w:val="00D81320"/>
    <w:rsid w:val="00D81DD0"/>
    <w:rsid w:val="00D83D12"/>
    <w:rsid w:val="00D866D9"/>
    <w:rsid w:val="00D904C1"/>
    <w:rsid w:val="00D90F6E"/>
    <w:rsid w:val="00D910EE"/>
    <w:rsid w:val="00D91A77"/>
    <w:rsid w:val="00D92C76"/>
    <w:rsid w:val="00D96372"/>
    <w:rsid w:val="00D9712D"/>
    <w:rsid w:val="00D9772A"/>
    <w:rsid w:val="00DA4BA1"/>
    <w:rsid w:val="00DB1D4C"/>
    <w:rsid w:val="00DB5526"/>
    <w:rsid w:val="00DB64D8"/>
    <w:rsid w:val="00DC4C0B"/>
    <w:rsid w:val="00DE175C"/>
    <w:rsid w:val="00DF7C67"/>
    <w:rsid w:val="00E03638"/>
    <w:rsid w:val="00E038E9"/>
    <w:rsid w:val="00E055A8"/>
    <w:rsid w:val="00E10D96"/>
    <w:rsid w:val="00E146BC"/>
    <w:rsid w:val="00E22AF5"/>
    <w:rsid w:val="00E31635"/>
    <w:rsid w:val="00E65562"/>
    <w:rsid w:val="00E66E27"/>
    <w:rsid w:val="00E73311"/>
    <w:rsid w:val="00E75919"/>
    <w:rsid w:val="00E77DEE"/>
    <w:rsid w:val="00E814A1"/>
    <w:rsid w:val="00E83B26"/>
    <w:rsid w:val="00E85DE2"/>
    <w:rsid w:val="00E92260"/>
    <w:rsid w:val="00EB23D2"/>
    <w:rsid w:val="00EC4E2D"/>
    <w:rsid w:val="00ED2A6E"/>
    <w:rsid w:val="00ED5F12"/>
    <w:rsid w:val="00EE26A9"/>
    <w:rsid w:val="00EE6B93"/>
    <w:rsid w:val="00EF01F1"/>
    <w:rsid w:val="00F0487E"/>
    <w:rsid w:val="00F06F64"/>
    <w:rsid w:val="00F11A25"/>
    <w:rsid w:val="00F2492C"/>
    <w:rsid w:val="00F30A17"/>
    <w:rsid w:val="00F30AAA"/>
    <w:rsid w:val="00F30CFE"/>
    <w:rsid w:val="00F400B6"/>
    <w:rsid w:val="00F43833"/>
    <w:rsid w:val="00F50132"/>
    <w:rsid w:val="00F512A1"/>
    <w:rsid w:val="00F51828"/>
    <w:rsid w:val="00F5534D"/>
    <w:rsid w:val="00F6001D"/>
    <w:rsid w:val="00F60F0D"/>
    <w:rsid w:val="00F627B8"/>
    <w:rsid w:val="00F729B8"/>
    <w:rsid w:val="00F73732"/>
    <w:rsid w:val="00F831C0"/>
    <w:rsid w:val="00F87E79"/>
    <w:rsid w:val="00F93D2F"/>
    <w:rsid w:val="00FA54B3"/>
    <w:rsid w:val="00FB1CB9"/>
    <w:rsid w:val="00FB46D4"/>
    <w:rsid w:val="00FB6058"/>
    <w:rsid w:val="00FC4334"/>
    <w:rsid w:val="00FC515D"/>
    <w:rsid w:val="00FC530F"/>
    <w:rsid w:val="00FD4575"/>
    <w:rsid w:val="00FD5B2D"/>
    <w:rsid w:val="00FE2997"/>
    <w:rsid w:val="00FF0A7A"/>
    <w:rsid w:val="00FF15AA"/>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5592"/>
  <w15:docId w15:val="{6B07D771-B9E5-46EB-A263-5B8EB9DD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D7B"/>
    <w:pPr>
      <w:spacing w:after="240"/>
    </w:pPr>
    <w:rPr>
      <w:rFonts w:ascii="Arial" w:hAnsi="Arial"/>
      <w:sz w:val="24"/>
      <w:szCs w:val="24"/>
    </w:rPr>
  </w:style>
  <w:style w:type="paragraph" w:styleId="Heading1">
    <w:name w:val="heading 1"/>
    <w:basedOn w:val="Normal"/>
    <w:next w:val="Normal"/>
    <w:link w:val="Heading1Char"/>
    <w:qFormat/>
    <w:rsid w:val="00175D7B"/>
    <w:pPr>
      <w:tabs>
        <w:tab w:val="left" w:pos="360"/>
      </w:tabs>
      <w:spacing w:before="240"/>
      <w:outlineLvl w:val="0"/>
    </w:pPr>
    <w:rPr>
      <w:rFonts w:eastAsia="Arial" w:cs="Arial"/>
      <w:b/>
    </w:rPr>
  </w:style>
  <w:style w:type="paragraph" w:styleId="Heading2">
    <w:name w:val="heading 2"/>
    <w:basedOn w:val="Normal"/>
    <w:link w:val="Heading2Char"/>
    <w:unhideWhenUsed/>
    <w:qFormat/>
    <w:rsid w:val="00150C0F"/>
    <w:pPr>
      <w:keepNext/>
      <w:keepLines/>
      <w:spacing w:before="240" w:after="0"/>
      <w:outlineLvl w:val="1"/>
    </w:pPr>
    <w:rPr>
      <w:rFonts w:eastAsia="Arial" w:cs="Arial"/>
      <w:bCs/>
      <w:i/>
      <w:sz w:val="26"/>
      <w:szCs w:val="26"/>
      <w:u w:val="single"/>
    </w:rPr>
  </w:style>
  <w:style w:type="paragraph" w:styleId="Heading3">
    <w:name w:val="heading 3"/>
    <w:basedOn w:val="Normal"/>
    <w:next w:val="Normal"/>
    <w:link w:val="Heading3Char"/>
    <w:unhideWhenUsed/>
    <w:qFormat/>
    <w:rsid w:val="00C228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5D7B"/>
    <w:pPr>
      <w:widowControl w:val="0"/>
    </w:pPr>
    <w:rPr>
      <w:rFonts w:eastAsia="Arial" w:cs="Arial"/>
    </w:rPr>
  </w:style>
  <w:style w:type="paragraph" w:styleId="ListParagraph">
    <w:name w:val="List Paragraph"/>
    <w:basedOn w:val="Normal"/>
    <w:uiPriority w:val="34"/>
    <w:qFormat/>
    <w:rsid w:val="00175D7B"/>
    <w:pPr>
      <w:ind w:left="720"/>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0A763F"/>
    <w:pPr>
      <w:tabs>
        <w:tab w:val="center" w:pos="4680"/>
        <w:tab w:val="right" w:pos="9360"/>
      </w:tabs>
    </w:pPr>
  </w:style>
  <w:style w:type="character" w:customStyle="1" w:styleId="HeaderChar">
    <w:name w:val="Header Char"/>
    <w:basedOn w:val="DefaultParagraphFont"/>
    <w:link w:val="Header"/>
    <w:uiPriority w:val="99"/>
    <w:rsid w:val="000A763F"/>
  </w:style>
  <w:style w:type="paragraph" w:styleId="Footer">
    <w:name w:val="footer"/>
    <w:basedOn w:val="Normal"/>
    <w:link w:val="FooterChar"/>
    <w:uiPriority w:val="99"/>
    <w:unhideWhenUsed/>
    <w:rsid w:val="000A763F"/>
    <w:pPr>
      <w:tabs>
        <w:tab w:val="center" w:pos="4680"/>
        <w:tab w:val="right" w:pos="9360"/>
      </w:tabs>
    </w:pPr>
  </w:style>
  <w:style w:type="character" w:customStyle="1" w:styleId="FooterChar">
    <w:name w:val="Footer Char"/>
    <w:basedOn w:val="DefaultParagraphFont"/>
    <w:link w:val="Footer"/>
    <w:uiPriority w:val="99"/>
    <w:rsid w:val="000A763F"/>
  </w:style>
  <w:style w:type="paragraph" w:styleId="BalloonText">
    <w:name w:val="Balloon Text"/>
    <w:basedOn w:val="Normal"/>
    <w:link w:val="BalloonTextChar"/>
    <w:uiPriority w:val="99"/>
    <w:semiHidden/>
    <w:unhideWhenUsed/>
    <w:rsid w:val="000A763F"/>
    <w:rPr>
      <w:rFonts w:ascii="Tahoma" w:hAnsi="Tahoma" w:cs="Tahoma"/>
      <w:sz w:val="16"/>
      <w:szCs w:val="16"/>
    </w:rPr>
  </w:style>
  <w:style w:type="character" w:customStyle="1" w:styleId="BalloonTextChar">
    <w:name w:val="Balloon Text Char"/>
    <w:basedOn w:val="DefaultParagraphFont"/>
    <w:link w:val="BalloonText"/>
    <w:uiPriority w:val="99"/>
    <w:semiHidden/>
    <w:rsid w:val="000A763F"/>
    <w:rPr>
      <w:rFonts w:ascii="Tahoma" w:hAnsi="Tahoma" w:cs="Tahoma"/>
      <w:sz w:val="16"/>
      <w:szCs w:val="16"/>
    </w:rPr>
  </w:style>
  <w:style w:type="character" w:styleId="CommentReference">
    <w:name w:val="annotation reference"/>
    <w:basedOn w:val="DefaultParagraphFont"/>
    <w:uiPriority w:val="99"/>
    <w:semiHidden/>
    <w:unhideWhenUsed/>
    <w:rsid w:val="00887CA5"/>
    <w:rPr>
      <w:sz w:val="16"/>
      <w:szCs w:val="16"/>
    </w:rPr>
  </w:style>
  <w:style w:type="paragraph" w:styleId="CommentText">
    <w:name w:val="annotation text"/>
    <w:basedOn w:val="Normal"/>
    <w:link w:val="CommentTextChar"/>
    <w:uiPriority w:val="99"/>
    <w:unhideWhenUsed/>
    <w:rsid w:val="00887CA5"/>
    <w:rPr>
      <w:sz w:val="20"/>
      <w:szCs w:val="20"/>
    </w:rPr>
  </w:style>
  <w:style w:type="character" w:customStyle="1" w:styleId="CommentTextChar">
    <w:name w:val="Comment Text Char"/>
    <w:basedOn w:val="DefaultParagraphFont"/>
    <w:link w:val="CommentText"/>
    <w:uiPriority w:val="99"/>
    <w:rsid w:val="00887CA5"/>
    <w:rPr>
      <w:sz w:val="20"/>
      <w:szCs w:val="20"/>
    </w:rPr>
  </w:style>
  <w:style w:type="paragraph" w:styleId="CommentSubject">
    <w:name w:val="annotation subject"/>
    <w:basedOn w:val="CommentText"/>
    <w:next w:val="CommentText"/>
    <w:link w:val="CommentSubjectChar"/>
    <w:uiPriority w:val="99"/>
    <w:semiHidden/>
    <w:unhideWhenUsed/>
    <w:rsid w:val="00887CA5"/>
    <w:rPr>
      <w:b/>
      <w:bCs/>
    </w:rPr>
  </w:style>
  <w:style w:type="character" w:customStyle="1" w:styleId="CommentSubjectChar">
    <w:name w:val="Comment Subject Char"/>
    <w:basedOn w:val="CommentTextChar"/>
    <w:link w:val="CommentSubject"/>
    <w:uiPriority w:val="99"/>
    <w:semiHidden/>
    <w:rsid w:val="00887CA5"/>
    <w:rPr>
      <w:b/>
      <w:bCs/>
      <w:sz w:val="20"/>
      <w:szCs w:val="20"/>
    </w:rPr>
  </w:style>
  <w:style w:type="character" w:styleId="Hyperlink">
    <w:name w:val="Hyperlink"/>
    <w:basedOn w:val="DefaultParagraphFont"/>
    <w:uiPriority w:val="99"/>
    <w:unhideWhenUsed/>
    <w:rsid w:val="00887CA5"/>
    <w:rPr>
      <w:color w:val="0000FF" w:themeColor="hyperlink"/>
      <w:u w:val="single"/>
    </w:rPr>
  </w:style>
  <w:style w:type="paragraph" w:customStyle="1" w:styleId="Default">
    <w:name w:val="Default"/>
    <w:rsid w:val="003B67A4"/>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3B7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75D7B"/>
    <w:pPr>
      <w:tabs>
        <w:tab w:val="left" w:pos="360"/>
      </w:tabs>
      <w:jc w:val="center"/>
    </w:pPr>
    <w:rPr>
      <w:rFonts w:cs="Arial"/>
      <w:b/>
      <w:caps/>
    </w:rPr>
  </w:style>
  <w:style w:type="character" w:customStyle="1" w:styleId="TitleChar">
    <w:name w:val="Title Char"/>
    <w:basedOn w:val="DefaultParagraphFont"/>
    <w:link w:val="Title"/>
    <w:rsid w:val="00175D7B"/>
    <w:rPr>
      <w:rFonts w:ascii="Arial" w:hAnsi="Arial" w:cs="Arial"/>
      <w:b/>
      <w:caps/>
      <w:sz w:val="24"/>
      <w:szCs w:val="24"/>
    </w:rPr>
  </w:style>
  <w:style w:type="paragraph" w:customStyle="1" w:styleId="FieldInstructions">
    <w:name w:val="Field Instructions"/>
    <w:basedOn w:val="Normal"/>
    <w:link w:val="FieldInstructionsChar"/>
    <w:qFormat/>
    <w:rsid w:val="00175D7B"/>
    <w:pPr>
      <w:contextualSpacing/>
    </w:pPr>
    <w:rPr>
      <w:rFonts w:cs="Arial"/>
      <w:i/>
    </w:rPr>
  </w:style>
  <w:style w:type="character" w:customStyle="1" w:styleId="FieldInstructionsChar">
    <w:name w:val="Field Instructions Char"/>
    <w:basedOn w:val="DefaultParagraphFont"/>
    <w:link w:val="FieldInstructions"/>
    <w:rsid w:val="00175D7B"/>
    <w:rPr>
      <w:rFonts w:ascii="Arial" w:hAnsi="Arial" w:cs="Arial"/>
      <w:i/>
      <w:sz w:val="24"/>
      <w:szCs w:val="24"/>
    </w:rPr>
  </w:style>
  <w:style w:type="character" w:customStyle="1" w:styleId="Heading1Char">
    <w:name w:val="Heading 1 Char"/>
    <w:basedOn w:val="DefaultParagraphFont"/>
    <w:link w:val="Heading1"/>
    <w:rsid w:val="00175D7B"/>
    <w:rPr>
      <w:rFonts w:ascii="Arial" w:eastAsia="Arial" w:hAnsi="Arial" w:cs="Arial"/>
      <w:b/>
      <w:sz w:val="24"/>
      <w:szCs w:val="24"/>
    </w:rPr>
  </w:style>
  <w:style w:type="character" w:customStyle="1" w:styleId="BodyTextChar">
    <w:name w:val="Body Text Char"/>
    <w:link w:val="BodyText"/>
    <w:uiPriority w:val="1"/>
    <w:rsid w:val="00175D7B"/>
    <w:rPr>
      <w:rFonts w:ascii="Arial" w:eastAsia="Arial" w:hAnsi="Arial" w:cs="Arial"/>
      <w:sz w:val="24"/>
      <w:szCs w:val="24"/>
    </w:rPr>
  </w:style>
  <w:style w:type="paragraph" w:customStyle="1" w:styleId="TableText">
    <w:name w:val="Table Text"/>
    <w:basedOn w:val="Normal"/>
    <w:link w:val="TableTextChar"/>
    <w:qFormat/>
    <w:rsid w:val="00956655"/>
    <w:pPr>
      <w:spacing w:after="120"/>
      <w:jc w:val="center"/>
    </w:pPr>
  </w:style>
  <w:style w:type="table" w:styleId="MediumShading1">
    <w:name w:val="Medium Shading 1"/>
    <w:basedOn w:val="TableNormal"/>
    <w:uiPriority w:val="63"/>
    <w:rsid w:val="00382C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ableTextChar">
    <w:name w:val="Table Text Char"/>
    <w:basedOn w:val="DefaultParagraphFont"/>
    <w:link w:val="TableText"/>
    <w:rsid w:val="00956655"/>
    <w:rPr>
      <w:rFonts w:ascii="Arial" w:hAnsi="Arial"/>
      <w:sz w:val="24"/>
      <w:szCs w:val="24"/>
    </w:rPr>
  </w:style>
  <w:style w:type="paragraph" w:styleId="Revision">
    <w:name w:val="Revision"/>
    <w:hidden/>
    <w:uiPriority w:val="99"/>
    <w:semiHidden/>
    <w:rsid w:val="00B23401"/>
    <w:rPr>
      <w:rFonts w:ascii="Arial" w:hAnsi="Arial"/>
      <w:sz w:val="24"/>
      <w:szCs w:val="24"/>
    </w:rPr>
  </w:style>
  <w:style w:type="character" w:styleId="Strong">
    <w:name w:val="Strong"/>
    <w:basedOn w:val="DefaultParagraphFont"/>
    <w:qFormat/>
    <w:rsid w:val="00C22879"/>
    <w:rPr>
      <w:b/>
      <w:bCs/>
    </w:rPr>
  </w:style>
  <w:style w:type="character" w:customStyle="1" w:styleId="Heading3Char">
    <w:name w:val="Heading 3 Char"/>
    <w:basedOn w:val="DefaultParagraphFont"/>
    <w:link w:val="Heading3"/>
    <w:rsid w:val="00C22879"/>
    <w:rPr>
      <w:rFonts w:asciiTheme="majorHAnsi" w:eastAsiaTheme="majorEastAsia" w:hAnsiTheme="majorHAnsi" w:cstheme="majorBidi"/>
      <w:b/>
      <w:bCs/>
      <w:color w:val="4F81BD" w:themeColor="accent1"/>
      <w:sz w:val="24"/>
      <w:szCs w:val="24"/>
    </w:rPr>
  </w:style>
  <w:style w:type="paragraph" w:styleId="Subtitle">
    <w:name w:val="Subtitle"/>
    <w:basedOn w:val="Normal"/>
    <w:next w:val="Normal"/>
    <w:link w:val="SubtitleChar"/>
    <w:qFormat/>
    <w:rsid w:val="0095665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56655"/>
    <w:rPr>
      <w:rFonts w:asciiTheme="majorHAnsi" w:eastAsiaTheme="majorEastAsia" w:hAnsiTheme="majorHAnsi" w:cstheme="majorBidi"/>
      <w:i/>
      <w:iCs/>
      <w:color w:val="4F81BD" w:themeColor="accent1"/>
      <w:spacing w:val="15"/>
      <w:sz w:val="24"/>
      <w:szCs w:val="24"/>
    </w:rPr>
  </w:style>
  <w:style w:type="character" w:customStyle="1" w:styleId="num">
    <w:name w:val="num"/>
    <w:basedOn w:val="DefaultParagraphFont"/>
    <w:rsid w:val="00853D12"/>
  </w:style>
  <w:style w:type="character" w:customStyle="1" w:styleId="heading">
    <w:name w:val="heading"/>
    <w:basedOn w:val="DefaultParagraphFont"/>
    <w:rsid w:val="00853D12"/>
  </w:style>
  <w:style w:type="character" w:customStyle="1" w:styleId="chapeau">
    <w:name w:val="chapeau"/>
    <w:basedOn w:val="DefaultParagraphFont"/>
    <w:rsid w:val="00853D12"/>
  </w:style>
  <w:style w:type="character" w:customStyle="1" w:styleId="Heading2Char">
    <w:name w:val="Heading 2 Char"/>
    <w:basedOn w:val="DefaultParagraphFont"/>
    <w:link w:val="Heading2"/>
    <w:rsid w:val="00DB1D4C"/>
    <w:rPr>
      <w:rFonts w:ascii="Arial" w:eastAsia="Arial" w:hAnsi="Arial" w:cs="Arial"/>
      <w:bCs/>
      <w:i/>
      <w:sz w:val="26"/>
      <w:szCs w:val="26"/>
      <w:u w:val="single"/>
    </w:rPr>
  </w:style>
  <w:style w:type="paragraph" w:styleId="TOCHeading">
    <w:name w:val="TOC Heading"/>
    <w:basedOn w:val="Heading1"/>
    <w:next w:val="Normal"/>
    <w:uiPriority w:val="39"/>
    <w:unhideWhenUsed/>
    <w:qFormat/>
    <w:rsid w:val="0037628F"/>
    <w:pPr>
      <w:keepNext/>
      <w:keepLines/>
      <w:tabs>
        <w:tab w:val="clear" w:pos="360"/>
      </w:tabs>
      <w:spacing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E73311"/>
    <w:pPr>
      <w:tabs>
        <w:tab w:val="right" w:leader="dot" w:pos="9652"/>
      </w:tabs>
      <w:spacing w:after="100"/>
    </w:pPr>
  </w:style>
  <w:style w:type="paragraph" w:styleId="TOC2">
    <w:name w:val="toc 2"/>
    <w:basedOn w:val="Normal"/>
    <w:next w:val="Normal"/>
    <w:autoRedefine/>
    <w:uiPriority w:val="39"/>
    <w:unhideWhenUsed/>
    <w:rsid w:val="00E73311"/>
    <w:pPr>
      <w:tabs>
        <w:tab w:val="right" w:leader="dot" w:pos="9652"/>
      </w:tabs>
      <w:spacing w:after="100"/>
      <w:ind w:left="240"/>
    </w:pPr>
  </w:style>
  <w:style w:type="paragraph" w:styleId="TOC3">
    <w:name w:val="toc 3"/>
    <w:basedOn w:val="Normal"/>
    <w:next w:val="Normal"/>
    <w:autoRedefine/>
    <w:uiPriority w:val="39"/>
    <w:unhideWhenUsed/>
    <w:rsid w:val="00E73311"/>
    <w:pPr>
      <w:tabs>
        <w:tab w:val="right" w:leader="dot" w:pos="9652"/>
      </w:tabs>
      <w:spacing w:after="100"/>
    </w:pPr>
  </w:style>
  <w:style w:type="character" w:styleId="UnresolvedMention">
    <w:name w:val="Unresolved Mention"/>
    <w:basedOn w:val="DefaultParagraphFont"/>
    <w:uiPriority w:val="99"/>
    <w:semiHidden/>
    <w:unhideWhenUsed/>
    <w:rsid w:val="00E92260"/>
    <w:rPr>
      <w:color w:val="605E5C"/>
      <w:shd w:val="clear" w:color="auto" w:fill="E1DFDD"/>
    </w:rPr>
  </w:style>
  <w:style w:type="character" w:styleId="FollowedHyperlink">
    <w:name w:val="FollowedHyperlink"/>
    <w:basedOn w:val="DefaultParagraphFont"/>
    <w:uiPriority w:val="99"/>
    <w:semiHidden/>
    <w:unhideWhenUsed/>
    <w:rsid w:val="004942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278">
      <w:bodyDiv w:val="1"/>
      <w:marLeft w:val="0"/>
      <w:marRight w:val="0"/>
      <w:marTop w:val="0"/>
      <w:marBottom w:val="0"/>
      <w:divBdr>
        <w:top w:val="none" w:sz="0" w:space="0" w:color="auto"/>
        <w:left w:val="none" w:sz="0" w:space="0" w:color="auto"/>
        <w:bottom w:val="none" w:sz="0" w:space="0" w:color="auto"/>
        <w:right w:val="none" w:sz="0" w:space="0" w:color="auto"/>
      </w:divBdr>
      <w:divsChild>
        <w:div w:id="320356654">
          <w:marLeft w:val="240"/>
          <w:marRight w:val="0"/>
          <w:marTop w:val="60"/>
          <w:marBottom w:val="60"/>
          <w:divBdr>
            <w:top w:val="none" w:sz="0" w:space="0" w:color="auto"/>
            <w:left w:val="none" w:sz="0" w:space="0" w:color="auto"/>
            <w:bottom w:val="none" w:sz="0" w:space="0" w:color="auto"/>
            <w:right w:val="none" w:sz="0" w:space="0" w:color="auto"/>
          </w:divBdr>
          <w:divsChild>
            <w:div w:id="2071682675">
              <w:marLeft w:val="0"/>
              <w:marRight w:val="0"/>
              <w:marTop w:val="0"/>
              <w:marBottom w:val="0"/>
              <w:divBdr>
                <w:top w:val="none" w:sz="0" w:space="0" w:color="auto"/>
                <w:left w:val="none" w:sz="0" w:space="0" w:color="auto"/>
                <w:bottom w:val="none" w:sz="0" w:space="0" w:color="auto"/>
                <w:right w:val="none" w:sz="0" w:space="0" w:color="auto"/>
              </w:divBdr>
            </w:div>
          </w:divsChild>
        </w:div>
        <w:div w:id="388966656">
          <w:marLeft w:val="240"/>
          <w:marRight w:val="0"/>
          <w:marTop w:val="60"/>
          <w:marBottom w:val="60"/>
          <w:divBdr>
            <w:top w:val="none" w:sz="0" w:space="0" w:color="auto"/>
            <w:left w:val="none" w:sz="0" w:space="0" w:color="auto"/>
            <w:bottom w:val="none" w:sz="0" w:space="0" w:color="auto"/>
            <w:right w:val="none" w:sz="0" w:space="0" w:color="auto"/>
          </w:divBdr>
          <w:divsChild>
            <w:div w:id="1590696128">
              <w:marLeft w:val="0"/>
              <w:marRight w:val="0"/>
              <w:marTop w:val="0"/>
              <w:marBottom w:val="0"/>
              <w:divBdr>
                <w:top w:val="none" w:sz="0" w:space="0" w:color="auto"/>
                <w:left w:val="none" w:sz="0" w:space="0" w:color="auto"/>
                <w:bottom w:val="none" w:sz="0" w:space="0" w:color="auto"/>
                <w:right w:val="none" w:sz="0" w:space="0" w:color="auto"/>
              </w:divBdr>
            </w:div>
          </w:divsChild>
        </w:div>
        <w:div w:id="739448091">
          <w:marLeft w:val="240"/>
          <w:marRight w:val="0"/>
          <w:marTop w:val="60"/>
          <w:marBottom w:val="60"/>
          <w:divBdr>
            <w:top w:val="none" w:sz="0" w:space="0" w:color="auto"/>
            <w:left w:val="none" w:sz="0" w:space="0" w:color="auto"/>
            <w:bottom w:val="none" w:sz="0" w:space="0" w:color="auto"/>
            <w:right w:val="none" w:sz="0" w:space="0" w:color="auto"/>
          </w:divBdr>
          <w:divsChild>
            <w:div w:id="1201606">
              <w:marLeft w:val="0"/>
              <w:marRight w:val="0"/>
              <w:marTop w:val="0"/>
              <w:marBottom w:val="0"/>
              <w:divBdr>
                <w:top w:val="none" w:sz="0" w:space="0" w:color="auto"/>
                <w:left w:val="none" w:sz="0" w:space="0" w:color="auto"/>
                <w:bottom w:val="none" w:sz="0" w:space="0" w:color="auto"/>
                <w:right w:val="none" w:sz="0" w:space="0" w:color="auto"/>
              </w:divBdr>
            </w:div>
          </w:divsChild>
        </w:div>
        <w:div w:id="821507480">
          <w:marLeft w:val="240"/>
          <w:marRight w:val="0"/>
          <w:marTop w:val="60"/>
          <w:marBottom w:val="60"/>
          <w:divBdr>
            <w:top w:val="none" w:sz="0" w:space="0" w:color="auto"/>
            <w:left w:val="none" w:sz="0" w:space="0" w:color="auto"/>
            <w:bottom w:val="none" w:sz="0" w:space="0" w:color="auto"/>
            <w:right w:val="none" w:sz="0" w:space="0" w:color="auto"/>
          </w:divBdr>
          <w:divsChild>
            <w:div w:id="1097599477">
              <w:marLeft w:val="240"/>
              <w:marRight w:val="0"/>
              <w:marTop w:val="60"/>
              <w:marBottom w:val="60"/>
              <w:divBdr>
                <w:top w:val="none" w:sz="0" w:space="0" w:color="auto"/>
                <w:left w:val="none" w:sz="0" w:space="0" w:color="auto"/>
                <w:bottom w:val="none" w:sz="0" w:space="0" w:color="auto"/>
                <w:right w:val="none" w:sz="0" w:space="0" w:color="auto"/>
              </w:divBdr>
              <w:divsChild>
                <w:div w:id="421609157">
                  <w:marLeft w:val="240"/>
                  <w:marRight w:val="0"/>
                  <w:marTop w:val="60"/>
                  <w:marBottom w:val="60"/>
                  <w:divBdr>
                    <w:top w:val="none" w:sz="0" w:space="0" w:color="auto"/>
                    <w:left w:val="none" w:sz="0" w:space="0" w:color="auto"/>
                    <w:bottom w:val="none" w:sz="0" w:space="0" w:color="auto"/>
                    <w:right w:val="none" w:sz="0" w:space="0" w:color="auto"/>
                  </w:divBdr>
                  <w:divsChild>
                    <w:div w:id="740055380">
                      <w:marLeft w:val="0"/>
                      <w:marRight w:val="0"/>
                      <w:marTop w:val="0"/>
                      <w:marBottom w:val="0"/>
                      <w:divBdr>
                        <w:top w:val="none" w:sz="0" w:space="0" w:color="auto"/>
                        <w:left w:val="none" w:sz="0" w:space="0" w:color="auto"/>
                        <w:bottom w:val="none" w:sz="0" w:space="0" w:color="auto"/>
                        <w:right w:val="none" w:sz="0" w:space="0" w:color="auto"/>
                      </w:divBdr>
                    </w:div>
                  </w:divsChild>
                </w:div>
                <w:div w:id="700017570">
                  <w:marLeft w:val="240"/>
                  <w:marRight w:val="0"/>
                  <w:marTop w:val="60"/>
                  <w:marBottom w:val="60"/>
                  <w:divBdr>
                    <w:top w:val="none" w:sz="0" w:space="0" w:color="auto"/>
                    <w:left w:val="none" w:sz="0" w:space="0" w:color="auto"/>
                    <w:bottom w:val="none" w:sz="0" w:space="0" w:color="auto"/>
                    <w:right w:val="none" w:sz="0" w:space="0" w:color="auto"/>
                  </w:divBdr>
                  <w:divsChild>
                    <w:div w:id="100416897">
                      <w:marLeft w:val="0"/>
                      <w:marRight w:val="0"/>
                      <w:marTop w:val="0"/>
                      <w:marBottom w:val="0"/>
                      <w:divBdr>
                        <w:top w:val="none" w:sz="0" w:space="0" w:color="auto"/>
                        <w:left w:val="none" w:sz="0" w:space="0" w:color="auto"/>
                        <w:bottom w:val="none" w:sz="0" w:space="0" w:color="auto"/>
                        <w:right w:val="none" w:sz="0" w:space="0" w:color="auto"/>
                      </w:divBdr>
                    </w:div>
                  </w:divsChild>
                </w:div>
                <w:div w:id="841511691">
                  <w:marLeft w:val="240"/>
                  <w:marRight w:val="0"/>
                  <w:marTop w:val="60"/>
                  <w:marBottom w:val="60"/>
                  <w:divBdr>
                    <w:top w:val="none" w:sz="0" w:space="0" w:color="auto"/>
                    <w:left w:val="none" w:sz="0" w:space="0" w:color="auto"/>
                    <w:bottom w:val="none" w:sz="0" w:space="0" w:color="auto"/>
                    <w:right w:val="none" w:sz="0" w:space="0" w:color="auto"/>
                  </w:divBdr>
                  <w:divsChild>
                    <w:div w:id="8187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9683">
              <w:marLeft w:val="240"/>
              <w:marRight w:val="0"/>
              <w:marTop w:val="60"/>
              <w:marBottom w:val="60"/>
              <w:divBdr>
                <w:top w:val="none" w:sz="0" w:space="0" w:color="auto"/>
                <w:left w:val="none" w:sz="0" w:space="0" w:color="auto"/>
                <w:bottom w:val="none" w:sz="0" w:space="0" w:color="auto"/>
                <w:right w:val="none" w:sz="0" w:space="0" w:color="auto"/>
              </w:divBdr>
              <w:divsChild>
                <w:div w:id="303507154">
                  <w:marLeft w:val="0"/>
                  <w:marRight w:val="0"/>
                  <w:marTop w:val="0"/>
                  <w:marBottom w:val="0"/>
                  <w:divBdr>
                    <w:top w:val="none" w:sz="0" w:space="0" w:color="auto"/>
                    <w:left w:val="none" w:sz="0" w:space="0" w:color="auto"/>
                    <w:bottom w:val="none" w:sz="0" w:space="0" w:color="auto"/>
                    <w:right w:val="none" w:sz="0" w:space="0" w:color="auto"/>
                  </w:divBdr>
                </w:div>
              </w:divsChild>
            </w:div>
            <w:div w:id="2101871010">
              <w:marLeft w:val="240"/>
              <w:marRight w:val="0"/>
              <w:marTop w:val="60"/>
              <w:marBottom w:val="60"/>
              <w:divBdr>
                <w:top w:val="none" w:sz="0" w:space="0" w:color="auto"/>
                <w:left w:val="none" w:sz="0" w:space="0" w:color="auto"/>
                <w:bottom w:val="none" w:sz="0" w:space="0" w:color="auto"/>
                <w:right w:val="none" w:sz="0" w:space="0" w:color="auto"/>
              </w:divBdr>
              <w:divsChild>
                <w:div w:id="7984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5080">
          <w:marLeft w:val="240"/>
          <w:marRight w:val="0"/>
          <w:marTop w:val="60"/>
          <w:marBottom w:val="60"/>
          <w:divBdr>
            <w:top w:val="none" w:sz="0" w:space="0" w:color="auto"/>
            <w:left w:val="none" w:sz="0" w:space="0" w:color="auto"/>
            <w:bottom w:val="none" w:sz="0" w:space="0" w:color="auto"/>
            <w:right w:val="none" w:sz="0" w:space="0" w:color="auto"/>
          </w:divBdr>
          <w:divsChild>
            <w:div w:id="296842657">
              <w:marLeft w:val="0"/>
              <w:marRight w:val="0"/>
              <w:marTop w:val="0"/>
              <w:marBottom w:val="0"/>
              <w:divBdr>
                <w:top w:val="none" w:sz="0" w:space="0" w:color="auto"/>
                <w:left w:val="none" w:sz="0" w:space="0" w:color="auto"/>
                <w:bottom w:val="none" w:sz="0" w:space="0" w:color="auto"/>
                <w:right w:val="none" w:sz="0" w:space="0" w:color="auto"/>
              </w:divBdr>
            </w:div>
          </w:divsChild>
        </w:div>
        <w:div w:id="1259171504">
          <w:marLeft w:val="240"/>
          <w:marRight w:val="0"/>
          <w:marTop w:val="60"/>
          <w:marBottom w:val="60"/>
          <w:divBdr>
            <w:top w:val="none" w:sz="0" w:space="0" w:color="auto"/>
            <w:left w:val="none" w:sz="0" w:space="0" w:color="auto"/>
            <w:bottom w:val="none" w:sz="0" w:space="0" w:color="auto"/>
            <w:right w:val="none" w:sz="0" w:space="0" w:color="auto"/>
          </w:divBdr>
          <w:divsChild>
            <w:div w:id="1978023741">
              <w:marLeft w:val="240"/>
              <w:marRight w:val="0"/>
              <w:marTop w:val="60"/>
              <w:marBottom w:val="60"/>
              <w:divBdr>
                <w:top w:val="none" w:sz="0" w:space="0" w:color="auto"/>
                <w:left w:val="none" w:sz="0" w:space="0" w:color="auto"/>
                <w:bottom w:val="none" w:sz="0" w:space="0" w:color="auto"/>
                <w:right w:val="none" w:sz="0" w:space="0" w:color="auto"/>
              </w:divBdr>
              <w:divsChild>
                <w:div w:id="1717897590">
                  <w:marLeft w:val="0"/>
                  <w:marRight w:val="0"/>
                  <w:marTop w:val="0"/>
                  <w:marBottom w:val="0"/>
                  <w:divBdr>
                    <w:top w:val="none" w:sz="0" w:space="0" w:color="auto"/>
                    <w:left w:val="none" w:sz="0" w:space="0" w:color="auto"/>
                    <w:bottom w:val="none" w:sz="0" w:space="0" w:color="auto"/>
                    <w:right w:val="none" w:sz="0" w:space="0" w:color="auto"/>
                  </w:divBdr>
                </w:div>
              </w:divsChild>
            </w:div>
            <w:div w:id="1992438085">
              <w:marLeft w:val="240"/>
              <w:marRight w:val="0"/>
              <w:marTop w:val="60"/>
              <w:marBottom w:val="60"/>
              <w:divBdr>
                <w:top w:val="none" w:sz="0" w:space="0" w:color="auto"/>
                <w:left w:val="none" w:sz="0" w:space="0" w:color="auto"/>
                <w:bottom w:val="none" w:sz="0" w:space="0" w:color="auto"/>
                <w:right w:val="none" w:sz="0" w:space="0" w:color="auto"/>
              </w:divBdr>
              <w:divsChild>
                <w:div w:id="509485682">
                  <w:marLeft w:val="0"/>
                  <w:marRight w:val="0"/>
                  <w:marTop w:val="0"/>
                  <w:marBottom w:val="0"/>
                  <w:divBdr>
                    <w:top w:val="none" w:sz="0" w:space="0" w:color="auto"/>
                    <w:left w:val="none" w:sz="0" w:space="0" w:color="auto"/>
                    <w:bottom w:val="none" w:sz="0" w:space="0" w:color="auto"/>
                    <w:right w:val="none" w:sz="0" w:space="0" w:color="auto"/>
                  </w:divBdr>
                </w:div>
              </w:divsChild>
            </w:div>
            <w:div w:id="2114398217">
              <w:marLeft w:val="240"/>
              <w:marRight w:val="0"/>
              <w:marTop w:val="60"/>
              <w:marBottom w:val="60"/>
              <w:divBdr>
                <w:top w:val="none" w:sz="0" w:space="0" w:color="auto"/>
                <w:left w:val="none" w:sz="0" w:space="0" w:color="auto"/>
                <w:bottom w:val="none" w:sz="0" w:space="0" w:color="auto"/>
                <w:right w:val="none" w:sz="0" w:space="0" w:color="auto"/>
              </w:divBdr>
              <w:divsChild>
                <w:div w:id="7319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25709">
      <w:bodyDiv w:val="1"/>
      <w:marLeft w:val="0"/>
      <w:marRight w:val="0"/>
      <w:marTop w:val="0"/>
      <w:marBottom w:val="0"/>
      <w:divBdr>
        <w:top w:val="none" w:sz="0" w:space="0" w:color="auto"/>
        <w:left w:val="none" w:sz="0" w:space="0" w:color="auto"/>
        <w:bottom w:val="none" w:sz="0" w:space="0" w:color="auto"/>
        <w:right w:val="none" w:sz="0" w:space="0" w:color="auto"/>
      </w:divBdr>
    </w:div>
    <w:div w:id="471023112">
      <w:bodyDiv w:val="1"/>
      <w:marLeft w:val="0"/>
      <w:marRight w:val="0"/>
      <w:marTop w:val="0"/>
      <w:marBottom w:val="0"/>
      <w:divBdr>
        <w:top w:val="none" w:sz="0" w:space="0" w:color="auto"/>
        <w:left w:val="none" w:sz="0" w:space="0" w:color="auto"/>
        <w:bottom w:val="none" w:sz="0" w:space="0" w:color="auto"/>
        <w:right w:val="none" w:sz="0" w:space="0" w:color="auto"/>
      </w:divBdr>
    </w:div>
    <w:div w:id="725883172">
      <w:bodyDiv w:val="1"/>
      <w:marLeft w:val="0"/>
      <w:marRight w:val="0"/>
      <w:marTop w:val="0"/>
      <w:marBottom w:val="0"/>
      <w:divBdr>
        <w:top w:val="none" w:sz="0" w:space="0" w:color="auto"/>
        <w:left w:val="none" w:sz="0" w:space="0" w:color="auto"/>
        <w:bottom w:val="none" w:sz="0" w:space="0" w:color="auto"/>
        <w:right w:val="none" w:sz="0" w:space="0" w:color="auto"/>
      </w:divBdr>
    </w:div>
    <w:div w:id="819201046">
      <w:bodyDiv w:val="1"/>
      <w:marLeft w:val="0"/>
      <w:marRight w:val="0"/>
      <w:marTop w:val="0"/>
      <w:marBottom w:val="0"/>
      <w:divBdr>
        <w:top w:val="none" w:sz="0" w:space="0" w:color="auto"/>
        <w:left w:val="none" w:sz="0" w:space="0" w:color="auto"/>
        <w:bottom w:val="none" w:sz="0" w:space="0" w:color="auto"/>
        <w:right w:val="none" w:sz="0" w:space="0" w:color="auto"/>
      </w:divBdr>
    </w:div>
    <w:div w:id="950746659">
      <w:bodyDiv w:val="1"/>
      <w:marLeft w:val="0"/>
      <w:marRight w:val="0"/>
      <w:marTop w:val="0"/>
      <w:marBottom w:val="0"/>
      <w:divBdr>
        <w:top w:val="none" w:sz="0" w:space="0" w:color="auto"/>
        <w:left w:val="none" w:sz="0" w:space="0" w:color="auto"/>
        <w:bottom w:val="none" w:sz="0" w:space="0" w:color="auto"/>
        <w:right w:val="none" w:sz="0" w:space="0" w:color="auto"/>
      </w:divBdr>
    </w:div>
    <w:div w:id="950825173">
      <w:bodyDiv w:val="1"/>
      <w:marLeft w:val="0"/>
      <w:marRight w:val="0"/>
      <w:marTop w:val="0"/>
      <w:marBottom w:val="0"/>
      <w:divBdr>
        <w:top w:val="none" w:sz="0" w:space="0" w:color="auto"/>
        <w:left w:val="none" w:sz="0" w:space="0" w:color="auto"/>
        <w:bottom w:val="none" w:sz="0" w:space="0" w:color="auto"/>
        <w:right w:val="none" w:sz="0" w:space="0" w:color="auto"/>
      </w:divBdr>
    </w:div>
    <w:div w:id="1062366559">
      <w:bodyDiv w:val="1"/>
      <w:marLeft w:val="0"/>
      <w:marRight w:val="0"/>
      <w:marTop w:val="0"/>
      <w:marBottom w:val="0"/>
      <w:divBdr>
        <w:top w:val="none" w:sz="0" w:space="0" w:color="auto"/>
        <w:left w:val="none" w:sz="0" w:space="0" w:color="auto"/>
        <w:bottom w:val="none" w:sz="0" w:space="0" w:color="auto"/>
        <w:right w:val="none" w:sz="0" w:space="0" w:color="auto"/>
      </w:divBdr>
    </w:div>
    <w:div w:id="1141653241">
      <w:bodyDiv w:val="1"/>
      <w:marLeft w:val="0"/>
      <w:marRight w:val="0"/>
      <w:marTop w:val="0"/>
      <w:marBottom w:val="0"/>
      <w:divBdr>
        <w:top w:val="none" w:sz="0" w:space="0" w:color="auto"/>
        <w:left w:val="none" w:sz="0" w:space="0" w:color="auto"/>
        <w:bottom w:val="none" w:sz="0" w:space="0" w:color="auto"/>
        <w:right w:val="none" w:sz="0" w:space="0" w:color="auto"/>
      </w:divBdr>
    </w:div>
    <w:div w:id="1158035025">
      <w:bodyDiv w:val="1"/>
      <w:marLeft w:val="0"/>
      <w:marRight w:val="0"/>
      <w:marTop w:val="0"/>
      <w:marBottom w:val="0"/>
      <w:divBdr>
        <w:top w:val="none" w:sz="0" w:space="0" w:color="auto"/>
        <w:left w:val="none" w:sz="0" w:space="0" w:color="auto"/>
        <w:bottom w:val="none" w:sz="0" w:space="0" w:color="auto"/>
        <w:right w:val="none" w:sz="0" w:space="0" w:color="auto"/>
      </w:divBdr>
    </w:div>
    <w:div w:id="1213079605">
      <w:bodyDiv w:val="1"/>
      <w:marLeft w:val="0"/>
      <w:marRight w:val="0"/>
      <w:marTop w:val="0"/>
      <w:marBottom w:val="0"/>
      <w:divBdr>
        <w:top w:val="none" w:sz="0" w:space="0" w:color="auto"/>
        <w:left w:val="none" w:sz="0" w:space="0" w:color="auto"/>
        <w:bottom w:val="none" w:sz="0" w:space="0" w:color="auto"/>
        <w:right w:val="none" w:sz="0" w:space="0" w:color="auto"/>
      </w:divBdr>
    </w:div>
    <w:div w:id="1337732404">
      <w:bodyDiv w:val="1"/>
      <w:marLeft w:val="0"/>
      <w:marRight w:val="0"/>
      <w:marTop w:val="0"/>
      <w:marBottom w:val="0"/>
      <w:divBdr>
        <w:top w:val="none" w:sz="0" w:space="0" w:color="auto"/>
        <w:left w:val="none" w:sz="0" w:space="0" w:color="auto"/>
        <w:bottom w:val="none" w:sz="0" w:space="0" w:color="auto"/>
        <w:right w:val="none" w:sz="0" w:space="0" w:color="auto"/>
      </w:divBdr>
    </w:div>
    <w:div w:id="1414090319">
      <w:bodyDiv w:val="1"/>
      <w:marLeft w:val="0"/>
      <w:marRight w:val="0"/>
      <w:marTop w:val="0"/>
      <w:marBottom w:val="0"/>
      <w:divBdr>
        <w:top w:val="none" w:sz="0" w:space="0" w:color="auto"/>
        <w:left w:val="none" w:sz="0" w:space="0" w:color="auto"/>
        <w:bottom w:val="none" w:sz="0" w:space="0" w:color="auto"/>
        <w:right w:val="none" w:sz="0" w:space="0" w:color="auto"/>
      </w:divBdr>
    </w:div>
    <w:div w:id="1658460841">
      <w:bodyDiv w:val="1"/>
      <w:marLeft w:val="0"/>
      <w:marRight w:val="0"/>
      <w:marTop w:val="0"/>
      <w:marBottom w:val="0"/>
      <w:divBdr>
        <w:top w:val="none" w:sz="0" w:space="0" w:color="auto"/>
        <w:left w:val="none" w:sz="0" w:space="0" w:color="auto"/>
        <w:bottom w:val="none" w:sz="0" w:space="0" w:color="auto"/>
        <w:right w:val="none" w:sz="0" w:space="0" w:color="auto"/>
      </w:divBdr>
    </w:div>
    <w:div w:id="1833333083">
      <w:bodyDiv w:val="1"/>
      <w:marLeft w:val="0"/>
      <w:marRight w:val="0"/>
      <w:marTop w:val="0"/>
      <w:marBottom w:val="0"/>
      <w:divBdr>
        <w:top w:val="none" w:sz="0" w:space="0" w:color="auto"/>
        <w:left w:val="none" w:sz="0" w:space="0" w:color="auto"/>
        <w:bottom w:val="none" w:sz="0" w:space="0" w:color="auto"/>
        <w:right w:val="none" w:sz="0" w:space="0" w:color="auto"/>
      </w:divBdr>
    </w:div>
    <w:div w:id="1886327156">
      <w:bodyDiv w:val="1"/>
      <w:marLeft w:val="0"/>
      <w:marRight w:val="0"/>
      <w:marTop w:val="0"/>
      <w:marBottom w:val="0"/>
      <w:divBdr>
        <w:top w:val="none" w:sz="0" w:space="0" w:color="auto"/>
        <w:left w:val="none" w:sz="0" w:space="0" w:color="auto"/>
        <w:bottom w:val="none" w:sz="0" w:space="0" w:color="auto"/>
        <w:right w:val="none" w:sz="0" w:space="0" w:color="auto"/>
      </w:divBdr>
    </w:div>
    <w:div w:id="1986347910">
      <w:bodyDiv w:val="1"/>
      <w:marLeft w:val="0"/>
      <w:marRight w:val="0"/>
      <w:marTop w:val="0"/>
      <w:marBottom w:val="0"/>
      <w:divBdr>
        <w:top w:val="none" w:sz="0" w:space="0" w:color="auto"/>
        <w:left w:val="none" w:sz="0" w:space="0" w:color="auto"/>
        <w:bottom w:val="none" w:sz="0" w:space="0" w:color="auto"/>
        <w:right w:val="none" w:sz="0" w:space="0" w:color="auto"/>
      </w:divBdr>
    </w:div>
    <w:div w:id="2080059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DD@fresno.gov" TargetMode="External"/><Relationship Id="rId13" Type="http://schemas.openxmlformats.org/officeDocument/2006/relationships/hyperlink" Target="https://sam.gov/content/entity-registra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resno.gov/housing" TargetMode="External"/><Relationship Id="rId17" Type="http://schemas.openxmlformats.org/officeDocument/2006/relationships/hyperlink" Target="https://rct.doj.ca.gov/Verification/Web/Search.aspx?facility=Y" TargetMode="External"/><Relationship Id="rId2" Type="http://schemas.openxmlformats.org/officeDocument/2006/relationships/numbering" Target="numbering.xml"/><Relationship Id="rId16" Type="http://schemas.openxmlformats.org/officeDocument/2006/relationships/hyperlink" Target="https://bizfileonline.sos.ca.gov/search/busines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DD@fresno.gov" TargetMode="External"/><Relationship Id="rId5" Type="http://schemas.openxmlformats.org/officeDocument/2006/relationships/webSettings" Target="webSettings.xml"/><Relationship Id="rId15" Type="http://schemas.openxmlformats.org/officeDocument/2006/relationships/hyperlink" Target="https://www.irs.gov/charities-non-profits/tax-exempt-organization-search" TargetMode="External"/><Relationship Id="rId10" Type="http://schemas.openxmlformats.org/officeDocument/2006/relationships/hyperlink" Target="mailto:Erika.Lopez@fresno.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CDD@fresno.gov" TargetMode="External"/><Relationship Id="rId14" Type="http://schemas.openxmlformats.org/officeDocument/2006/relationships/hyperlink" Target="https://www.ecfr.gov/current/title-2/subtitle-A/chapter-II/part-200?toc=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C9002-2039-49FE-A74C-4D62A861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5181</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NOFA Application Part B - Homeless and Homelessness Prevention</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NOFA Application Part B - Homeless and Homelessness Prevention</dc:title>
  <dc:subject/>
  <dc:creator>Karen Jenks</dc:creator>
  <cp:keywords/>
  <dc:description/>
  <cp:lastModifiedBy>Karen Jenks</cp:lastModifiedBy>
  <cp:revision>4</cp:revision>
  <cp:lastPrinted>2026-03-02T17:10:00Z</cp:lastPrinted>
  <dcterms:created xsi:type="dcterms:W3CDTF">2026-03-09T23:01:00Z</dcterms:created>
  <dcterms:modified xsi:type="dcterms:W3CDTF">2026-03-09T23:04:00Z</dcterms:modified>
</cp:coreProperties>
</file>