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14E5" w14:textId="57A49D86" w:rsidR="00752084" w:rsidRDefault="00E24C7A" w:rsidP="00435466">
      <w:pPr>
        <w:ind w:left="180" w:right="90"/>
        <w:jc w:val="center"/>
        <w:rPr>
          <w:rFonts w:ascii="Tahoma" w:eastAsia="Arial Unicode MS" w:hAnsi="Tahoma" w:cs="Tahoma"/>
          <w:b/>
          <w:sz w:val="32"/>
          <w:szCs w:val="32"/>
        </w:rPr>
      </w:pPr>
      <w:r w:rsidRPr="0028020C">
        <w:rPr>
          <w:rFonts w:ascii="Tahoma" w:eastAsia="Arial Unicode MS" w:hAnsi="Tahoma" w:cs="Tahoma"/>
          <w:b/>
          <w:sz w:val="32"/>
          <w:szCs w:val="32"/>
        </w:rPr>
        <w:t>Submittal Requirements</w:t>
      </w:r>
      <w:r w:rsidR="008B4CD4">
        <w:rPr>
          <w:rFonts w:ascii="Tahoma" w:eastAsia="Arial Unicode MS" w:hAnsi="Tahoma" w:cs="Tahoma"/>
          <w:b/>
          <w:sz w:val="32"/>
          <w:szCs w:val="32"/>
        </w:rPr>
        <w:t xml:space="preserve"> for </w:t>
      </w:r>
      <w:r w:rsidR="000F2356">
        <w:rPr>
          <w:rFonts w:ascii="Tahoma" w:eastAsia="Arial Unicode MS" w:hAnsi="Tahoma" w:cs="Tahoma"/>
          <w:b/>
          <w:sz w:val="32"/>
          <w:szCs w:val="32"/>
        </w:rPr>
        <w:t>Projects Subject to Senate Bill</w:t>
      </w:r>
      <w:r w:rsidR="006B1FB6">
        <w:rPr>
          <w:rFonts w:ascii="Tahoma" w:eastAsia="Arial Unicode MS" w:hAnsi="Tahoma" w:cs="Tahoma"/>
          <w:b/>
          <w:sz w:val="32"/>
          <w:szCs w:val="32"/>
        </w:rPr>
        <w:t xml:space="preserve"> (SB)</w:t>
      </w:r>
      <w:r w:rsidR="000F2356">
        <w:rPr>
          <w:rFonts w:ascii="Tahoma" w:eastAsia="Arial Unicode MS" w:hAnsi="Tahoma" w:cs="Tahoma"/>
          <w:b/>
          <w:sz w:val="32"/>
          <w:szCs w:val="32"/>
        </w:rPr>
        <w:t xml:space="preserve"> 9</w:t>
      </w:r>
    </w:p>
    <w:p w14:paraId="09DC68F7" w14:textId="36FB313D" w:rsidR="00B6654D" w:rsidRPr="006B1FB6" w:rsidRDefault="000F2356" w:rsidP="006B1FB6">
      <w:pPr>
        <w:spacing w:after="120"/>
        <w:ind w:left="180" w:right="90"/>
        <w:jc w:val="center"/>
        <w:rPr>
          <w:rFonts w:ascii="Tahoma" w:eastAsia="Arial Unicode MS" w:hAnsi="Tahoma" w:cs="Tahoma"/>
          <w:b/>
          <w:sz w:val="32"/>
          <w:szCs w:val="32"/>
        </w:rPr>
      </w:pPr>
      <w:r>
        <w:rPr>
          <w:rFonts w:ascii="Tahoma" w:eastAsia="Arial Unicode MS" w:hAnsi="Tahoma" w:cs="Tahoma"/>
          <w:b/>
          <w:sz w:val="32"/>
          <w:szCs w:val="32"/>
        </w:rPr>
        <w:t>Two Dwelling Units</w:t>
      </w:r>
      <w:r w:rsidR="00394977">
        <w:rPr>
          <w:rFonts w:ascii="Tahoma" w:eastAsia="Arial Unicode MS" w:hAnsi="Tahoma" w:cs="Tahoma"/>
          <w:b/>
          <w:sz w:val="32"/>
          <w:szCs w:val="32"/>
        </w:rPr>
        <w:t xml:space="preserve"> and</w:t>
      </w:r>
      <w:r w:rsidR="006B1FB6">
        <w:rPr>
          <w:rFonts w:ascii="Tahoma" w:eastAsia="Arial Unicode MS" w:hAnsi="Tahoma" w:cs="Tahoma"/>
          <w:b/>
          <w:sz w:val="32"/>
          <w:szCs w:val="32"/>
        </w:rPr>
        <w:t>/or</w:t>
      </w:r>
      <w:r w:rsidR="00394977">
        <w:rPr>
          <w:rFonts w:ascii="Tahoma" w:eastAsia="Arial Unicode MS" w:hAnsi="Tahoma" w:cs="Tahoma"/>
          <w:b/>
          <w:sz w:val="32"/>
          <w:szCs w:val="32"/>
        </w:rPr>
        <w:t xml:space="preserve"> </w:t>
      </w:r>
      <w:r w:rsidR="00C401C3">
        <w:rPr>
          <w:rFonts w:ascii="Tahoma" w:eastAsia="Arial Unicode MS" w:hAnsi="Tahoma" w:cs="Tahoma"/>
          <w:b/>
          <w:sz w:val="32"/>
          <w:szCs w:val="32"/>
        </w:rPr>
        <w:t xml:space="preserve">Urban </w:t>
      </w:r>
      <w:r w:rsidR="00394977">
        <w:rPr>
          <w:rFonts w:ascii="Tahoma" w:eastAsia="Arial Unicode MS" w:hAnsi="Tahoma" w:cs="Tahoma"/>
          <w:b/>
          <w:sz w:val="32"/>
          <w:szCs w:val="32"/>
        </w:rPr>
        <w:t>Lot Split</w:t>
      </w:r>
    </w:p>
    <w:tbl>
      <w:tblPr>
        <w:tblW w:w="10530"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38"/>
        <w:gridCol w:w="9792"/>
      </w:tblGrid>
      <w:tr w:rsidR="00435466" w:rsidRPr="00920728" w14:paraId="771053DB" w14:textId="77777777" w:rsidTr="007A2764">
        <w:trPr>
          <w:trHeight w:val="1464"/>
        </w:trPr>
        <w:tc>
          <w:tcPr>
            <w:tcW w:w="738" w:type="dxa"/>
            <w:tcBorders>
              <w:top w:val="double" w:sz="4" w:space="0" w:color="auto"/>
            </w:tcBorders>
            <w:vAlign w:val="center"/>
          </w:tcPr>
          <w:p w14:paraId="67B3820D" w14:textId="1C595626" w:rsidR="00435466" w:rsidRPr="00920728" w:rsidRDefault="00435466" w:rsidP="00D74D73">
            <w:pPr>
              <w:jc w:val="center"/>
              <w:rPr>
                <w:rFonts w:ascii="Arial" w:hAnsi="Arial" w:cs="Arial"/>
                <w:b/>
              </w:rPr>
            </w:pPr>
          </w:p>
        </w:tc>
        <w:tc>
          <w:tcPr>
            <w:tcW w:w="9792" w:type="dxa"/>
            <w:tcBorders>
              <w:top w:val="double" w:sz="4" w:space="0" w:color="auto"/>
            </w:tcBorders>
            <w:vAlign w:val="center"/>
          </w:tcPr>
          <w:p w14:paraId="2AF7E7E9" w14:textId="77777777" w:rsidR="00FD62A0" w:rsidRDefault="00435466" w:rsidP="00E85E69">
            <w:pPr>
              <w:autoSpaceDE w:val="0"/>
              <w:autoSpaceDN w:val="0"/>
              <w:adjustRightInd w:val="0"/>
              <w:spacing w:before="120" w:after="120"/>
              <w:jc w:val="both"/>
              <w:rPr>
                <w:rFonts w:ascii="Arial" w:hAnsi="Arial" w:cs="Arial"/>
                <w:bCs/>
              </w:rPr>
            </w:pPr>
            <w:r w:rsidRPr="00920728">
              <w:rPr>
                <w:rFonts w:ascii="Arial" w:hAnsi="Arial" w:cs="Arial"/>
                <w:bCs/>
              </w:rPr>
              <w:t xml:space="preserve">Please use this as a checklist to assemble the materials required for your development application when submitting the application in </w:t>
            </w:r>
            <w:r w:rsidR="0065522A">
              <w:rPr>
                <w:rFonts w:ascii="Arial" w:hAnsi="Arial" w:cs="Arial"/>
                <w:bCs/>
              </w:rPr>
              <w:t xml:space="preserve">the </w:t>
            </w:r>
            <w:hyperlink r:id="rId8" w:history="1">
              <w:r w:rsidR="0065522A" w:rsidRPr="00983DD9">
                <w:rPr>
                  <w:rStyle w:val="Hyperlink"/>
                  <w:rFonts w:ascii="Arial" w:hAnsi="Arial" w:cs="Arial"/>
                  <w:bCs/>
                </w:rPr>
                <w:t>Accela Citizen Access (ACA) portal</w:t>
              </w:r>
            </w:hyperlink>
            <w:r w:rsidRPr="00920728">
              <w:rPr>
                <w:rFonts w:ascii="Arial" w:hAnsi="Arial" w:cs="Arial"/>
                <w:bCs/>
              </w:rPr>
              <w:t xml:space="preserve">. </w:t>
            </w:r>
          </w:p>
          <w:p w14:paraId="46D39F16" w14:textId="77777777" w:rsidR="00752D03" w:rsidRPr="00A938EA" w:rsidRDefault="00752D03" w:rsidP="00752D03">
            <w:pPr>
              <w:pStyle w:val="TableParagraph"/>
              <w:ind w:left="483" w:right="568"/>
              <w:jc w:val="both"/>
              <w:rPr>
                <w:b/>
                <w:sz w:val="24"/>
                <w:szCs w:val="24"/>
              </w:rPr>
            </w:pPr>
            <w:r w:rsidRPr="00A938EA">
              <w:rPr>
                <w:b/>
                <w:sz w:val="24"/>
                <w:szCs w:val="24"/>
              </w:rPr>
              <w:t>~ IF THE PROJECT IS “</w:t>
            </w:r>
            <w:r w:rsidRPr="00A938EA">
              <w:rPr>
                <w:b/>
                <w:sz w:val="24"/>
                <w:szCs w:val="24"/>
                <w:u w:val="single"/>
              </w:rPr>
              <w:t>TWO DWELLING UNITS</w:t>
            </w:r>
            <w:r w:rsidRPr="00A938EA">
              <w:rPr>
                <w:b/>
                <w:sz w:val="24"/>
                <w:szCs w:val="24"/>
              </w:rPr>
              <w:t>” APPLY FOR A ZONE CLEARANCE AND IN THE PROJECT DESCRIPTION INPUT “SB 9 TWO DWELLING UNITS”.</w:t>
            </w:r>
          </w:p>
          <w:p w14:paraId="3F8AF45F" w14:textId="77777777" w:rsidR="00752D03" w:rsidRPr="00A938EA" w:rsidRDefault="00752D03" w:rsidP="00752D03">
            <w:pPr>
              <w:pStyle w:val="TableParagraph"/>
              <w:ind w:left="483" w:right="568"/>
              <w:jc w:val="both"/>
              <w:rPr>
                <w:b/>
                <w:sz w:val="24"/>
                <w:szCs w:val="24"/>
              </w:rPr>
            </w:pPr>
            <w:r w:rsidRPr="00A938EA">
              <w:rPr>
                <w:b/>
                <w:sz w:val="24"/>
                <w:szCs w:val="24"/>
              </w:rPr>
              <w:t>~ IF THE PROJECT IS AN “</w:t>
            </w:r>
            <w:r w:rsidRPr="00A938EA">
              <w:rPr>
                <w:b/>
                <w:sz w:val="24"/>
                <w:szCs w:val="24"/>
                <w:u w:val="single"/>
              </w:rPr>
              <w:t>URBAN LOT SPLIT</w:t>
            </w:r>
            <w:r w:rsidRPr="00A938EA">
              <w:rPr>
                <w:b/>
                <w:sz w:val="24"/>
                <w:szCs w:val="24"/>
              </w:rPr>
              <w:t>” APPLY FOR A TENTATIVE PARCEL MAP AND IN THE PROJECT DESCRIPTION INPUT “SB 9 URBAN LOT SPLIT.”</w:t>
            </w:r>
          </w:p>
          <w:p w14:paraId="68691D8F" w14:textId="77777777" w:rsidR="00752D03" w:rsidRPr="00A938EA" w:rsidRDefault="00752D03" w:rsidP="00752D03">
            <w:pPr>
              <w:pStyle w:val="TableParagraph"/>
              <w:ind w:right="84"/>
              <w:jc w:val="both"/>
              <w:rPr>
                <w:b/>
                <w:i/>
                <w:sz w:val="24"/>
                <w:szCs w:val="24"/>
              </w:rPr>
            </w:pPr>
            <w:r w:rsidRPr="00A938EA">
              <w:rPr>
                <w:b/>
                <w:i/>
                <w:sz w:val="24"/>
                <w:szCs w:val="24"/>
              </w:rPr>
              <w:t xml:space="preserve">Please note, if both application types are chosen, the Urban Lot Split application (Tentative Parcel Map) will need to be submitted </w:t>
            </w:r>
            <w:r w:rsidRPr="00A938EA">
              <w:rPr>
                <w:b/>
                <w:i/>
                <w:sz w:val="24"/>
                <w:szCs w:val="24"/>
                <w:u w:val="single"/>
              </w:rPr>
              <w:t>and</w:t>
            </w:r>
            <w:r w:rsidRPr="00A938EA">
              <w:rPr>
                <w:b/>
                <w:i/>
                <w:sz w:val="24"/>
                <w:szCs w:val="24"/>
              </w:rPr>
              <w:t xml:space="preserve"> approved first, then the Two Residential Units application (Zone Clearance) can be submitted and processed.</w:t>
            </w:r>
          </w:p>
          <w:p w14:paraId="62806697" w14:textId="573CCB5E" w:rsidR="00920728" w:rsidRDefault="00435466" w:rsidP="00E85E69">
            <w:pPr>
              <w:autoSpaceDE w:val="0"/>
              <w:autoSpaceDN w:val="0"/>
              <w:adjustRightInd w:val="0"/>
              <w:spacing w:before="120" w:after="120"/>
              <w:jc w:val="both"/>
              <w:rPr>
                <w:rFonts w:ascii="Arial" w:hAnsi="Arial" w:cs="Arial"/>
                <w:b/>
                <w:bCs/>
                <w:u w:val="single"/>
              </w:rPr>
            </w:pPr>
            <w:r w:rsidRPr="00920728">
              <w:rPr>
                <w:rFonts w:ascii="Arial" w:hAnsi="Arial" w:cs="Arial"/>
              </w:rPr>
              <w:t xml:space="preserve">The following items must be submitted </w:t>
            </w:r>
            <w:r w:rsidR="00977458" w:rsidRPr="00920728">
              <w:rPr>
                <w:rFonts w:ascii="Arial" w:hAnsi="Arial" w:cs="Arial"/>
              </w:rPr>
              <w:t>to</w:t>
            </w:r>
            <w:r w:rsidRPr="00920728">
              <w:rPr>
                <w:rFonts w:ascii="Arial" w:hAnsi="Arial" w:cs="Arial"/>
              </w:rPr>
              <w:t xml:space="preserve"> process your application. </w:t>
            </w:r>
            <w:r w:rsidRPr="00920728">
              <w:rPr>
                <w:rFonts w:ascii="Arial" w:hAnsi="Arial" w:cs="Arial"/>
                <w:bCs/>
              </w:rPr>
              <w:t xml:space="preserve"> </w:t>
            </w:r>
            <w:r w:rsidR="007E3F72" w:rsidRPr="00920728">
              <w:rPr>
                <w:rFonts w:ascii="Arial" w:hAnsi="Arial" w:cs="Arial"/>
                <w:bCs/>
              </w:rPr>
              <w:t xml:space="preserve">Please follow ALL hyperlinks for complete checklist.  </w:t>
            </w:r>
            <w:r w:rsidRPr="00920728">
              <w:rPr>
                <w:rFonts w:ascii="Arial" w:hAnsi="Arial" w:cs="Arial"/>
                <w:b/>
                <w:bCs/>
                <w:u w:val="single"/>
              </w:rPr>
              <w:t>If the plans are not legible, or do not contain the information listed below, your application will be deemed incomplete</w:t>
            </w:r>
            <w:r w:rsidR="0065522A">
              <w:rPr>
                <w:rFonts w:ascii="Arial" w:hAnsi="Arial" w:cs="Arial"/>
                <w:b/>
                <w:bCs/>
                <w:u w:val="single"/>
              </w:rPr>
              <w:t>.</w:t>
            </w:r>
          </w:p>
          <w:p w14:paraId="766F3114" w14:textId="3710E1FF" w:rsidR="0065522A" w:rsidRDefault="0065522A" w:rsidP="00E85E69">
            <w:pPr>
              <w:autoSpaceDE w:val="0"/>
              <w:autoSpaceDN w:val="0"/>
              <w:adjustRightInd w:val="0"/>
              <w:spacing w:before="120" w:after="120"/>
              <w:jc w:val="both"/>
              <w:rPr>
                <w:rFonts w:ascii="Arial" w:hAnsi="Arial" w:cs="Arial"/>
              </w:rPr>
            </w:pPr>
            <w:r>
              <w:rPr>
                <w:rFonts w:ascii="Arial" w:hAnsi="Arial" w:cs="Arial"/>
              </w:rPr>
              <w:t>The following sections are listed below and should be reviewed based on the type of application being submitted</w:t>
            </w:r>
            <w:r w:rsidR="00983DD9">
              <w:rPr>
                <w:rFonts w:ascii="Arial" w:hAnsi="Arial" w:cs="Arial"/>
              </w:rPr>
              <w:t xml:space="preserve"> (please note, one application for both two dwelling units and an urban lot split may be submitted, if applicable)</w:t>
            </w:r>
            <w:r>
              <w:rPr>
                <w:rFonts w:ascii="Arial" w:hAnsi="Arial" w:cs="Arial"/>
              </w:rPr>
              <w:t>:</w:t>
            </w:r>
          </w:p>
          <w:p w14:paraId="103EC26C" w14:textId="7B4E980A" w:rsidR="0065522A" w:rsidRDefault="0065522A" w:rsidP="006B1FB6">
            <w:pPr>
              <w:pStyle w:val="ListParagraph"/>
              <w:numPr>
                <w:ilvl w:val="0"/>
                <w:numId w:val="28"/>
              </w:numPr>
              <w:autoSpaceDE w:val="0"/>
              <w:autoSpaceDN w:val="0"/>
              <w:adjustRightInd w:val="0"/>
              <w:spacing w:before="120" w:after="120"/>
              <w:jc w:val="both"/>
              <w:rPr>
                <w:rFonts w:ascii="Arial" w:hAnsi="Arial" w:cs="Arial"/>
                <w:b/>
                <w:bCs/>
              </w:rPr>
            </w:pPr>
            <w:r>
              <w:rPr>
                <w:rFonts w:ascii="Arial" w:hAnsi="Arial" w:cs="Arial"/>
                <w:b/>
                <w:bCs/>
              </w:rPr>
              <w:t>GENERAL SUBMITTAL REQUIREMENTS</w:t>
            </w:r>
          </w:p>
          <w:p w14:paraId="5766FDDC" w14:textId="41F03B1E" w:rsidR="00983DD9" w:rsidRPr="006B1FB6" w:rsidRDefault="00983DD9" w:rsidP="006B1FB6">
            <w:pPr>
              <w:pStyle w:val="NoSpacing"/>
              <w:ind w:left="744"/>
              <w:rPr>
                <w:rFonts w:ascii="Arial" w:hAnsi="Arial" w:cs="Arial"/>
                <w:sz w:val="24"/>
                <w:szCs w:val="24"/>
              </w:rPr>
            </w:pPr>
            <w:r w:rsidRPr="006B1FB6">
              <w:rPr>
                <w:rFonts w:ascii="Arial" w:hAnsi="Arial" w:cs="Arial"/>
                <w:sz w:val="24"/>
                <w:szCs w:val="24"/>
              </w:rPr>
              <w:t>This section is for submittal requirements applicable to either application type.</w:t>
            </w:r>
          </w:p>
          <w:p w14:paraId="47D37343" w14:textId="2525B5D1" w:rsidR="0065522A" w:rsidRDefault="0065522A" w:rsidP="006B1FB6">
            <w:pPr>
              <w:pStyle w:val="ListParagraph"/>
              <w:numPr>
                <w:ilvl w:val="0"/>
                <w:numId w:val="28"/>
              </w:numPr>
              <w:autoSpaceDE w:val="0"/>
              <w:autoSpaceDN w:val="0"/>
              <w:adjustRightInd w:val="0"/>
              <w:spacing w:before="120" w:after="120"/>
              <w:jc w:val="both"/>
              <w:rPr>
                <w:rFonts w:ascii="Arial" w:hAnsi="Arial" w:cs="Arial"/>
                <w:b/>
                <w:bCs/>
              </w:rPr>
            </w:pPr>
            <w:r>
              <w:rPr>
                <w:rFonts w:ascii="Arial" w:hAnsi="Arial" w:cs="Arial"/>
                <w:b/>
                <w:bCs/>
              </w:rPr>
              <w:t>SECTION A (TWO DWELLING UNITS)</w:t>
            </w:r>
          </w:p>
          <w:p w14:paraId="1DE7914D" w14:textId="14C50B3C" w:rsidR="00983DD9" w:rsidRPr="006B1FB6" w:rsidRDefault="00983DD9" w:rsidP="006B1FB6">
            <w:pPr>
              <w:pStyle w:val="NoSpacing"/>
              <w:ind w:left="744"/>
              <w:jc w:val="both"/>
              <w:rPr>
                <w:rFonts w:ascii="Arial" w:hAnsi="Arial" w:cs="Arial"/>
                <w:sz w:val="24"/>
                <w:szCs w:val="24"/>
              </w:rPr>
            </w:pPr>
            <w:r w:rsidRPr="006B1FB6">
              <w:rPr>
                <w:rFonts w:ascii="Arial" w:hAnsi="Arial" w:cs="Arial"/>
                <w:sz w:val="24"/>
                <w:szCs w:val="24"/>
              </w:rPr>
              <w:t>This section is for submittal requirements only applicable to applications for two dwelling units.</w:t>
            </w:r>
          </w:p>
          <w:p w14:paraId="403F589E" w14:textId="57BE07D2" w:rsidR="0065522A" w:rsidRDefault="0065522A" w:rsidP="006B1FB6">
            <w:pPr>
              <w:pStyle w:val="ListParagraph"/>
              <w:numPr>
                <w:ilvl w:val="0"/>
                <w:numId w:val="28"/>
              </w:numPr>
              <w:autoSpaceDE w:val="0"/>
              <w:autoSpaceDN w:val="0"/>
              <w:adjustRightInd w:val="0"/>
              <w:spacing w:before="120" w:after="120"/>
              <w:jc w:val="both"/>
              <w:rPr>
                <w:rFonts w:ascii="Arial" w:hAnsi="Arial" w:cs="Arial"/>
                <w:b/>
                <w:bCs/>
              </w:rPr>
            </w:pPr>
            <w:r>
              <w:rPr>
                <w:rFonts w:ascii="Arial" w:hAnsi="Arial" w:cs="Arial"/>
                <w:b/>
                <w:bCs/>
              </w:rPr>
              <w:t>SECTION B (URBAN LOT SPLIT)</w:t>
            </w:r>
          </w:p>
          <w:p w14:paraId="0D2D699B" w14:textId="7DA6D20D" w:rsidR="00983DD9" w:rsidRPr="006B1FB6" w:rsidRDefault="00983DD9" w:rsidP="006B1FB6">
            <w:pPr>
              <w:pStyle w:val="NoSpacing"/>
              <w:ind w:left="744"/>
              <w:jc w:val="both"/>
              <w:rPr>
                <w:rFonts w:ascii="Arial" w:hAnsi="Arial" w:cs="Arial"/>
                <w:sz w:val="24"/>
                <w:szCs w:val="24"/>
              </w:rPr>
            </w:pPr>
            <w:r w:rsidRPr="006B1FB6">
              <w:rPr>
                <w:rFonts w:ascii="Arial" w:hAnsi="Arial" w:cs="Arial"/>
                <w:sz w:val="24"/>
                <w:szCs w:val="24"/>
              </w:rPr>
              <w:t>This section is for submittal requirements only applicable to applications for urban lot splits.</w:t>
            </w:r>
          </w:p>
          <w:p w14:paraId="0372B09C" w14:textId="77777777" w:rsidR="0065522A" w:rsidRDefault="0065522A" w:rsidP="006B1FB6">
            <w:pPr>
              <w:pStyle w:val="ListParagraph"/>
              <w:numPr>
                <w:ilvl w:val="0"/>
                <w:numId w:val="28"/>
              </w:numPr>
              <w:autoSpaceDE w:val="0"/>
              <w:autoSpaceDN w:val="0"/>
              <w:adjustRightInd w:val="0"/>
              <w:spacing w:before="120" w:after="120"/>
              <w:jc w:val="both"/>
              <w:rPr>
                <w:rFonts w:ascii="Arial" w:hAnsi="Arial" w:cs="Arial"/>
                <w:b/>
                <w:bCs/>
              </w:rPr>
            </w:pPr>
            <w:r>
              <w:rPr>
                <w:rFonts w:ascii="Arial" w:hAnsi="Arial" w:cs="Arial"/>
                <w:b/>
                <w:bCs/>
              </w:rPr>
              <w:t xml:space="preserve">GENERAL </w:t>
            </w:r>
            <w:r w:rsidR="00983DD9">
              <w:rPr>
                <w:rFonts w:ascii="Arial" w:hAnsi="Arial" w:cs="Arial"/>
                <w:b/>
                <w:bCs/>
              </w:rPr>
              <w:t>PROJECT REQUIREMENTS</w:t>
            </w:r>
          </w:p>
          <w:p w14:paraId="6A13076A" w14:textId="5E950C26" w:rsidR="00983DD9" w:rsidRPr="006B1FB6" w:rsidDel="00C6746D" w:rsidRDefault="00983DD9" w:rsidP="006B1FB6">
            <w:pPr>
              <w:pStyle w:val="NoSpacing"/>
              <w:spacing w:after="120"/>
              <w:ind w:left="744"/>
              <w:jc w:val="both"/>
              <w:rPr>
                <w:rFonts w:ascii="Arial" w:hAnsi="Arial" w:cs="Arial"/>
              </w:rPr>
            </w:pPr>
            <w:r w:rsidRPr="006B1FB6">
              <w:rPr>
                <w:rFonts w:ascii="Arial" w:hAnsi="Arial" w:cs="Arial"/>
                <w:sz w:val="24"/>
                <w:szCs w:val="24"/>
              </w:rPr>
              <w:t>This section is for requirements of the project that are not application submittal requirements, but minimum conditions for the project</w:t>
            </w:r>
            <w:r w:rsidR="00F20A59" w:rsidRPr="006B1FB6">
              <w:rPr>
                <w:rFonts w:ascii="Arial" w:hAnsi="Arial" w:cs="Arial"/>
                <w:sz w:val="24"/>
                <w:szCs w:val="24"/>
              </w:rPr>
              <w:t>.</w:t>
            </w:r>
          </w:p>
        </w:tc>
      </w:tr>
      <w:tr w:rsidR="007E3F72" w:rsidRPr="00920728" w14:paraId="03F741B4" w14:textId="77777777" w:rsidTr="00C9039A">
        <w:tc>
          <w:tcPr>
            <w:tcW w:w="738" w:type="dxa"/>
          </w:tcPr>
          <w:p w14:paraId="486DFD68" w14:textId="77777777" w:rsidR="007E3F72" w:rsidRPr="00920728" w:rsidRDefault="007E3F72" w:rsidP="004D4588">
            <w:pPr>
              <w:spacing w:before="60" w:after="60"/>
              <w:jc w:val="center"/>
              <w:rPr>
                <w:rFonts w:ascii="Arial" w:hAnsi="Arial" w:cs="Arial"/>
              </w:rPr>
            </w:pPr>
          </w:p>
          <w:p w14:paraId="3E9F5A92" w14:textId="77777777" w:rsidR="00D74D73" w:rsidRPr="00920728" w:rsidRDefault="00D74D73" w:rsidP="004D4588">
            <w:pPr>
              <w:spacing w:before="60" w:after="60"/>
              <w:jc w:val="center"/>
              <w:rPr>
                <w:rFonts w:ascii="Arial" w:hAnsi="Arial" w:cs="Arial"/>
              </w:rPr>
            </w:pPr>
          </w:p>
          <w:p w14:paraId="02625A13" w14:textId="281A848D" w:rsidR="00D74D73" w:rsidRPr="00920728" w:rsidRDefault="00C3384E" w:rsidP="004D4588">
            <w:pPr>
              <w:spacing w:before="60" w:after="60"/>
              <w:jc w:val="center"/>
              <w:rPr>
                <w:rFonts w:ascii="Arial" w:hAnsi="Arial" w:cs="Arial"/>
              </w:rPr>
            </w:pPr>
            <w:sdt>
              <w:sdtPr>
                <w:rPr>
                  <w:rFonts w:ascii="Arial" w:hAnsi="Arial" w:cs="Arial"/>
                </w:rPr>
                <w:id w:val="-521480334"/>
                <w14:checkbox>
                  <w14:checked w14:val="0"/>
                  <w14:checkedState w14:val="2612" w14:font="MS Gothic"/>
                  <w14:uncheckedState w14:val="2610" w14:font="MS Gothic"/>
                </w14:checkbox>
              </w:sdtPr>
              <w:sdtEndPr/>
              <w:sdtContent>
                <w:r w:rsidR="00C9039A">
                  <w:rPr>
                    <w:rFonts w:ascii="MS Gothic" w:eastAsia="MS Gothic" w:hAnsi="MS Gothic" w:cs="Arial" w:hint="eastAsia"/>
                  </w:rPr>
                  <w:t>☐</w:t>
                </w:r>
              </w:sdtContent>
            </w:sdt>
          </w:p>
        </w:tc>
        <w:tc>
          <w:tcPr>
            <w:tcW w:w="9792" w:type="dxa"/>
            <w:vAlign w:val="center"/>
          </w:tcPr>
          <w:p w14:paraId="122645E0" w14:textId="77777777" w:rsidR="007E3F72" w:rsidRPr="00920728" w:rsidRDefault="007E3F72" w:rsidP="00983DD9">
            <w:pPr>
              <w:spacing w:before="120" w:after="120"/>
              <w:rPr>
                <w:rFonts w:ascii="Arial" w:hAnsi="Arial" w:cs="Arial"/>
                <w:b/>
              </w:rPr>
            </w:pPr>
            <w:r w:rsidRPr="00920728">
              <w:rPr>
                <w:rFonts w:ascii="Arial" w:hAnsi="Arial" w:cs="Arial"/>
                <w:b/>
              </w:rPr>
              <w:t xml:space="preserve">Instructions:  </w:t>
            </w:r>
          </w:p>
          <w:p w14:paraId="615353FA" w14:textId="0FE1CAE9" w:rsidR="007E3F72" w:rsidRPr="005E426F" w:rsidRDefault="005E426F" w:rsidP="005E426F">
            <w:pPr>
              <w:pStyle w:val="ListParagraph"/>
              <w:numPr>
                <w:ilvl w:val="0"/>
                <w:numId w:val="21"/>
              </w:numPr>
              <w:spacing w:before="120" w:after="120"/>
              <w:rPr>
                <w:rFonts w:ascii="Arial" w:hAnsi="Arial" w:cs="Arial"/>
              </w:rPr>
            </w:pPr>
            <w:r w:rsidRPr="005E426F">
              <w:rPr>
                <w:rFonts w:ascii="Arial" w:hAnsi="Arial" w:cs="Arial"/>
              </w:rPr>
              <w:t>All</w:t>
            </w:r>
            <w:r w:rsidRPr="005E426F">
              <w:rPr>
                <w:rFonts w:ascii="Arial" w:hAnsi="Arial" w:cs="Arial"/>
                <w:spacing w:val="-3"/>
              </w:rPr>
              <w:t xml:space="preserve"> </w:t>
            </w:r>
            <w:r w:rsidRPr="005E426F">
              <w:rPr>
                <w:rFonts w:ascii="Arial" w:hAnsi="Arial" w:cs="Arial"/>
              </w:rPr>
              <w:t>plans</w:t>
            </w:r>
            <w:r w:rsidRPr="005E426F">
              <w:rPr>
                <w:rFonts w:ascii="Arial" w:hAnsi="Arial" w:cs="Arial"/>
                <w:spacing w:val="-4"/>
              </w:rPr>
              <w:t xml:space="preserve"> </w:t>
            </w:r>
            <w:r w:rsidRPr="005E426F">
              <w:rPr>
                <w:rFonts w:ascii="Arial" w:hAnsi="Arial" w:cs="Arial"/>
              </w:rPr>
              <w:t>and</w:t>
            </w:r>
            <w:r w:rsidRPr="005E426F">
              <w:rPr>
                <w:rFonts w:ascii="Arial" w:hAnsi="Arial" w:cs="Arial"/>
                <w:spacing w:val="-3"/>
              </w:rPr>
              <w:t xml:space="preserve"> </w:t>
            </w:r>
            <w:r w:rsidRPr="005E426F">
              <w:rPr>
                <w:rFonts w:ascii="Arial" w:hAnsi="Arial" w:cs="Arial"/>
              </w:rPr>
              <w:t>documents</w:t>
            </w:r>
            <w:r w:rsidRPr="005E426F">
              <w:rPr>
                <w:rFonts w:ascii="Arial" w:hAnsi="Arial" w:cs="Arial"/>
                <w:spacing w:val="1"/>
              </w:rPr>
              <w:t xml:space="preserve"> </w:t>
            </w:r>
            <w:r w:rsidRPr="005E426F">
              <w:rPr>
                <w:rFonts w:ascii="Arial" w:hAnsi="Arial" w:cs="Arial"/>
                <w:b/>
                <w:bCs/>
                <w:u w:val="single"/>
              </w:rPr>
              <w:t>must</w:t>
            </w:r>
            <w:r w:rsidRPr="005E426F">
              <w:rPr>
                <w:rFonts w:ascii="Arial" w:hAnsi="Arial" w:cs="Arial"/>
                <w:spacing w:val="-1"/>
              </w:rPr>
              <w:t xml:space="preserve"> </w:t>
            </w:r>
            <w:r w:rsidRPr="005E426F">
              <w:rPr>
                <w:rFonts w:ascii="Arial" w:hAnsi="Arial" w:cs="Arial"/>
              </w:rPr>
              <w:t>be</w:t>
            </w:r>
            <w:r w:rsidRPr="005E426F">
              <w:rPr>
                <w:rFonts w:ascii="Arial" w:hAnsi="Arial" w:cs="Arial"/>
                <w:spacing w:val="-2"/>
              </w:rPr>
              <w:t xml:space="preserve"> </w:t>
            </w:r>
            <w:r w:rsidRPr="005E426F">
              <w:rPr>
                <w:rFonts w:ascii="Arial" w:hAnsi="Arial" w:cs="Arial"/>
              </w:rPr>
              <w:t>uploaded</w:t>
            </w:r>
            <w:r w:rsidRPr="005E426F">
              <w:rPr>
                <w:rFonts w:ascii="Arial" w:hAnsi="Arial" w:cs="Arial"/>
                <w:spacing w:val="-3"/>
              </w:rPr>
              <w:t xml:space="preserve"> </w:t>
            </w:r>
            <w:r w:rsidRPr="005E426F">
              <w:rPr>
                <w:rFonts w:ascii="Arial" w:hAnsi="Arial" w:cs="Arial"/>
              </w:rPr>
              <w:t>in</w:t>
            </w:r>
            <w:r w:rsidRPr="005E426F">
              <w:rPr>
                <w:rFonts w:ascii="Arial" w:hAnsi="Arial" w:cs="Arial"/>
                <w:spacing w:val="-2"/>
              </w:rPr>
              <w:t xml:space="preserve"> </w:t>
            </w:r>
            <w:r w:rsidRPr="005E426F">
              <w:rPr>
                <w:rFonts w:ascii="Arial" w:hAnsi="Arial" w:cs="Arial"/>
                <w:b/>
                <w:bCs/>
              </w:rPr>
              <w:t>PDF</w:t>
            </w:r>
            <w:r w:rsidRPr="005E426F">
              <w:rPr>
                <w:rFonts w:ascii="Arial" w:hAnsi="Arial" w:cs="Arial"/>
                <w:b/>
                <w:bCs/>
                <w:spacing w:val="-2"/>
              </w:rPr>
              <w:t xml:space="preserve"> format</w:t>
            </w:r>
            <w:r w:rsidRPr="005E426F">
              <w:rPr>
                <w:rFonts w:ascii="Arial" w:hAnsi="Arial" w:cs="Arial"/>
                <w:spacing w:val="-2"/>
              </w:rPr>
              <w:t>.</w:t>
            </w:r>
            <w:r w:rsidR="007E3F72" w:rsidRPr="005E426F">
              <w:rPr>
                <w:rFonts w:ascii="Arial" w:hAnsi="Arial" w:cs="Arial"/>
              </w:rPr>
              <w:t xml:space="preserve"> </w:t>
            </w:r>
          </w:p>
          <w:p w14:paraId="54C9981A" w14:textId="2283E462" w:rsidR="007E3F72" w:rsidRPr="005E426F" w:rsidRDefault="005E426F" w:rsidP="005E426F">
            <w:pPr>
              <w:pStyle w:val="TableParagraph"/>
              <w:numPr>
                <w:ilvl w:val="0"/>
                <w:numId w:val="21"/>
              </w:numPr>
              <w:tabs>
                <w:tab w:val="left" w:pos="827"/>
              </w:tabs>
              <w:kinsoku w:val="0"/>
              <w:overflowPunct w:val="0"/>
              <w:adjustRightInd w:val="0"/>
              <w:spacing w:before="0"/>
              <w:ind w:right="144"/>
              <w:jc w:val="both"/>
              <w:rPr>
                <w:spacing w:val="-5"/>
                <w:sz w:val="24"/>
                <w:szCs w:val="24"/>
              </w:rPr>
            </w:pPr>
            <w:bookmarkStart w:id="0" w:name="_Hlk200538880"/>
            <w:r w:rsidRPr="00665663">
              <w:rPr>
                <w:sz w:val="24"/>
                <w:szCs w:val="24"/>
              </w:rPr>
              <w:t xml:space="preserve">One PDF exhibit is required for </w:t>
            </w:r>
            <w:r w:rsidRPr="00665663">
              <w:rPr>
                <w:sz w:val="24"/>
                <w:szCs w:val="24"/>
                <w:u w:val="single"/>
              </w:rPr>
              <w:t>each</w:t>
            </w:r>
            <w:r w:rsidRPr="00665663">
              <w:rPr>
                <w:sz w:val="24"/>
                <w:szCs w:val="24"/>
              </w:rPr>
              <w:t xml:space="preserve"> document type (i.e., Operational statement, Site Exhibit, Floor plan, etc.).</w:t>
            </w:r>
            <w:bookmarkEnd w:id="0"/>
            <w:r w:rsidR="007E3F72" w:rsidRPr="005E426F">
              <w:t xml:space="preserve"> </w:t>
            </w:r>
          </w:p>
          <w:p w14:paraId="3E8B6039" w14:textId="7411AE97" w:rsidR="007E3F72" w:rsidRPr="00920728" w:rsidRDefault="007E3F72" w:rsidP="005E426F">
            <w:pPr>
              <w:pStyle w:val="ListParagraph"/>
              <w:numPr>
                <w:ilvl w:val="0"/>
                <w:numId w:val="21"/>
              </w:numPr>
              <w:spacing w:before="120" w:after="120"/>
              <w:rPr>
                <w:rFonts w:ascii="Arial" w:hAnsi="Arial" w:cs="Arial"/>
              </w:rPr>
            </w:pPr>
            <w:r w:rsidRPr="00920728">
              <w:rPr>
                <w:rFonts w:ascii="Arial" w:hAnsi="Arial" w:cs="Arial"/>
              </w:rPr>
              <w:t xml:space="preserve">If </w:t>
            </w:r>
            <w:r w:rsidR="009A5C31" w:rsidRPr="009A5C31">
              <w:rPr>
                <w:rFonts w:ascii="Arial" w:hAnsi="Arial" w:cs="Arial"/>
              </w:rPr>
              <w:t xml:space="preserve">ACA portal </w:t>
            </w:r>
            <w:r w:rsidRPr="009A5C31">
              <w:rPr>
                <w:rFonts w:ascii="Arial" w:hAnsi="Arial" w:cs="Arial"/>
              </w:rPr>
              <w:t>requires</w:t>
            </w:r>
            <w:r w:rsidRPr="00920728">
              <w:rPr>
                <w:rFonts w:ascii="Arial" w:hAnsi="Arial" w:cs="Arial"/>
              </w:rPr>
              <w:t xml:space="preserve"> a document type not included on this checklist, upload blank PDF document called “Dummy Document”.</w:t>
            </w:r>
            <w:r w:rsidR="00076063" w:rsidRPr="00920728">
              <w:rPr>
                <w:rFonts w:ascii="Arial" w:hAnsi="Arial" w:cs="Arial"/>
              </w:rPr>
              <w:t xml:space="preserve">  Make sure you select the required document “Type” from the dropdown list.</w:t>
            </w:r>
          </w:p>
        </w:tc>
      </w:tr>
      <w:tr w:rsidR="00983DD9" w:rsidRPr="00920728" w14:paraId="0C57258D" w14:textId="77777777" w:rsidTr="00983DD9">
        <w:trPr>
          <w:trHeight w:val="464"/>
        </w:trPr>
        <w:tc>
          <w:tcPr>
            <w:tcW w:w="10530" w:type="dxa"/>
            <w:gridSpan w:val="2"/>
            <w:shd w:val="clear" w:color="auto" w:fill="D9D9D9" w:themeFill="background1" w:themeFillShade="D9"/>
          </w:tcPr>
          <w:p w14:paraId="3EB04BC2" w14:textId="0020E293" w:rsidR="00983DD9" w:rsidRPr="00983DD9" w:rsidRDefault="00983DD9" w:rsidP="00983DD9">
            <w:pPr>
              <w:spacing w:before="120" w:after="120"/>
              <w:jc w:val="both"/>
              <w:rPr>
                <w:rFonts w:ascii="Arial" w:hAnsi="Arial" w:cs="Arial"/>
                <w:bCs/>
              </w:rPr>
            </w:pPr>
            <w:r>
              <w:rPr>
                <w:rFonts w:ascii="Arial" w:hAnsi="Arial" w:cs="Arial"/>
                <w:b/>
              </w:rPr>
              <w:lastRenderedPageBreak/>
              <w:t xml:space="preserve">GENERAL SUBMITTAL REQUIREMENTS </w:t>
            </w:r>
            <w:r>
              <w:rPr>
                <w:rFonts w:ascii="Arial" w:hAnsi="Arial" w:cs="Arial"/>
                <w:bCs/>
              </w:rPr>
              <w:t>This section is for submittal requirements applicable to either application type.</w:t>
            </w:r>
          </w:p>
        </w:tc>
      </w:tr>
      <w:tr w:rsidR="00435466" w:rsidRPr="00920728" w14:paraId="299F0AA2" w14:textId="77777777" w:rsidTr="00C9039A">
        <w:trPr>
          <w:trHeight w:val="464"/>
        </w:trPr>
        <w:sdt>
          <w:sdtPr>
            <w:rPr>
              <w:rFonts w:ascii="Arial" w:hAnsi="Arial" w:cs="Arial"/>
            </w:rPr>
            <w:id w:val="94680377"/>
            <w14:checkbox>
              <w14:checked w14:val="0"/>
              <w14:checkedState w14:val="2612" w14:font="MS Gothic"/>
              <w14:uncheckedState w14:val="2610" w14:font="MS Gothic"/>
            </w14:checkbox>
          </w:sdtPr>
          <w:sdtEndPr/>
          <w:sdtContent>
            <w:tc>
              <w:tcPr>
                <w:tcW w:w="738" w:type="dxa"/>
              </w:tcPr>
              <w:p w14:paraId="3FA04572" w14:textId="77777777" w:rsidR="00435466" w:rsidRPr="00920728" w:rsidRDefault="00D74D73" w:rsidP="004D4588">
                <w:pPr>
                  <w:spacing w:before="60" w:after="60"/>
                  <w:jc w:val="center"/>
                  <w:rPr>
                    <w:rFonts w:ascii="Arial" w:hAnsi="Arial" w:cs="Arial"/>
                  </w:rPr>
                </w:pPr>
                <w:r w:rsidRPr="00920728">
                  <w:rPr>
                    <w:rFonts w:ascii="MS Gothic" w:eastAsia="MS Gothic" w:hAnsi="MS Gothic" w:cs="MS Gothic" w:hint="eastAsia"/>
                  </w:rPr>
                  <w:t>☐</w:t>
                </w:r>
              </w:p>
            </w:tc>
          </w:sdtContent>
        </w:sdt>
        <w:tc>
          <w:tcPr>
            <w:tcW w:w="9792" w:type="dxa"/>
            <w:vAlign w:val="center"/>
          </w:tcPr>
          <w:p w14:paraId="029502F4" w14:textId="79A3781B" w:rsidR="00435466" w:rsidRPr="002E70E7" w:rsidRDefault="002E70E7" w:rsidP="00983DD9">
            <w:pPr>
              <w:spacing w:before="120" w:after="120"/>
              <w:rPr>
                <w:rFonts w:ascii="Arial" w:hAnsi="Arial" w:cs="Arial"/>
              </w:rPr>
            </w:pPr>
            <w:r w:rsidRPr="002E70E7">
              <w:rPr>
                <w:rFonts w:ascii="Arial" w:hAnsi="Arial" w:cs="Arial"/>
                <w:b/>
              </w:rPr>
              <w:t>Complete Application in</w:t>
            </w:r>
            <w:r w:rsidRPr="002E70E7">
              <w:rPr>
                <w:rFonts w:ascii="Arial" w:hAnsi="Arial" w:cs="Arial"/>
                <w:b/>
                <w:spacing w:val="28"/>
              </w:rPr>
              <w:t xml:space="preserve"> </w:t>
            </w:r>
            <w:hyperlink r:id="rId9" w:history="1">
              <w:r w:rsidRPr="002E70E7">
                <w:rPr>
                  <w:rStyle w:val="Hyperlink"/>
                  <w:rFonts w:ascii="Arial" w:hAnsi="Arial" w:cs="Arial"/>
                  <w:b/>
                </w:rPr>
                <w:t>ACA</w:t>
              </w:r>
            </w:hyperlink>
            <w:r w:rsidRPr="002E70E7">
              <w:rPr>
                <w:rFonts w:ascii="Arial" w:hAnsi="Arial" w:cs="Arial"/>
                <w:b/>
                <w:color w:val="0000FF"/>
              </w:rPr>
              <w:t xml:space="preserve"> </w:t>
            </w:r>
            <w:r w:rsidRPr="002E70E7">
              <w:rPr>
                <w:rFonts w:ascii="Arial" w:hAnsi="Arial" w:cs="Arial"/>
                <w:b/>
              </w:rPr>
              <w:t>portal.</w:t>
            </w:r>
          </w:p>
        </w:tc>
      </w:tr>
      <w:tr w:rsidR="007E3F72" w:rsidRPr="00920728" w14:paraId="477D523F" w14:textId="77777777" w:rsidTr="00C9039A">
        <w:sdt>
          <w:sdtPr>
            <w:rPr>
              <w:rFonts w:ascii="Arial" w:hAnsi="Arial" w:cs="Arial"/>
            </w:rPr>
            <w:id w:val="1962301920"/>
            <w14:checkbox>
              <w14:checked w14:val="0"/>
              <w14:checkedState w14:val="2612" w14:font="MS Gothic"/>
              <w14:uncheckedState w14:val="2610" w14:font="MS Gothic"/>
            </w14:checkbox>
          </w:sdtPr>
          <w:sdtEndPr/>
          <w:sdtContent>
            <w:tc>
              <w:tcPr>
                <w:tcW w:w="738" w:type="dxa"/>
              </w:tcPr>
              <w:p w14:paraId="5567A0F9" w14:textId="1803E3C2" w:rsidR="007E3F72" w:rsidRPr="00920728" w:rsidRDefault="00C32EB1" w:rsidP="004D4588">
                <w:pPr>
                  <w:spacing w:before="60" w:after="60"/>
                  <w:jc w:val="center"/>
                  <w:rPr>
                    <w:rFonts w:ascii="Arial" w:hAnsi="Arial" w:cs="Arial"/>
                  </w:rPr>
                </w:pPr>
                <w:r w:rsidRPr="00920728">
                  <w:rPr>
                    <w:rFonts w:ascii="MS Gothic" w:eastAsia="MS Gothic" w:hAnsi="MS Gothic" w:cs="MS Gothic" w:hint="eastAsia"/>
                  </w:rPr>
                  <w:t>☐</w:t>
                </w:r>
              </w:p>
            </w:tc>
          </w:sdtContent>
        </w:sdt>
        <w:tc>
          <w:tcPr>
            <w:tcW w:w="9792" w:type="dxa"/>
            <w:vAlign w:val="center"/>
          </w:tcPr>
          <w:p w14:paraId="685F50E7" w14:textId="77777777" w:rsidR="00EC7F57" w:rsidRPr="00EC7F57" w:rsidRDefault="00EC7F57" w:rsidP="00EC7F57">
            <w:pPr>
              <w:pStyle w:val="TableParagraph"/>
              <w:spacing w:before="62" w:after="60"/>
              <w:ind w:left="0" w:right="144"/>
              <w:jc w:val="both"/>
              <w:rPr>
                <w:b/>
                <w:sz w:val="24"/>
                <w:szCs w:val="24"/>
              </w:rPr>
            </w:pPr>
            <w:r w:rsidRPr="00EC7F57">
              <w:rPr>
                <w:b/>
                <w:sz w:val="24"/>
                <w:szCs w:val="24"/>
              </w:rPr>
              <w:t>All</w:t>
            </w:r>
            <w:r w:rsidRPr="00EC7F57">
              <w:rPr>
                <w:b/>
                <w:spacing w:val="-4"/>
                <w:sz w:val="24"/>
                <w:szCs w:val="24"/>
              </w:rPr>
              <w:t xml:space="preserve"> </w:t>
            </w:r>
            <w:r w:rsidRPr="00EC7F57">
              <w:rPr>
                <w:b/>
                <w:sz w:val="24"/>
                <w:szCs w:val="24"/>
              </w:rPr>
              <w:t>Required</w:t>
            </w:r>
            <w:r w:rsidRPr="00EC7F57">
              <w:rPr>
                <w:b/>
                <w:spacing w:val="-4"/>
                <w:sz w:val="24"/>
                <w:szCs w:val="24"/>
              </w:rPr>
              <w:t xml:space="preserve"> </w:t>
            </w:r>
            <w:r w:rsidRPr="00EC7F57">
              <w:rPr>
                <w:b/>
                <w:sz w:val="24"/>
                <w:szCs w:val="24"/>
              </w:rPr>
              <w:t>Fees</w:t>
            </w:r>
            <w:r w:rsidRPr="00EC7F57">
              <w:rPr>
                <w:b/>
                <w:spacing w:val="-6"/>
                <w:sz w:val="24"/>
                <w:szCs w:val="24"/>
              </w:rPr>
              <w:t xml:space="preserve"> </w:t>
            </w:r>
            <w:r w:rsidRPr="00EC7F57">
              <w:rPr>
                <w:b/>
                <w:spacing w:val="-4"/>
                <w:sz w:val="24"/>
                <w:szCs w:val="24"/>
              </w:rPr>
              <w:t>Paid</w:t>
            </w:r>
          </w:p>
          <w:p w14:paraId="61C46C58" w14:textId="2BAF9FBC" w:rsidR="007E3F72" w:rsidRPr="00EC7F57" w:rsidRDefault="00EC7F57" w:rsidP="00EC7F57">
            <w:pPr>
              <w:spacing w:after="60"/>
              <w:rPr>
                <w:rFonts w:ascii="Arial" w:hAnsi="Arial" w:cs="Arial"/>
                <w:b/>
              </w:rPr>
            </w:pPr>
            <w:hyperlink r:id="rId10" w:history="1">
              <w:r w:rsidRPr="00EC7F57">
                <w:rPr>
                  <w:rStyle w:val="Hyperlink"/>
                  <w:rFonts w:ascii="Arial" w:hAnsi="Arial" w:cs="Arial"/>
                  <w:b/>
                </w:rPr>
                <w:t>Fees</w:t>
              </w:r>
            </w:hyperlink>
            <w:r w:rsidRPr="00EC7F57">
              <w:rPr>
                <w:rFonts w:ascii="Arial" w:hAnsi="Arial" w:cs="Arial"/>
                <w:b/>
                <w:color w:val="0000FF"/>
              </w:rPr>
              <w:t xml:space="preserve"> </w:t>
            </w:r>
            <w:r w:rsidRPr="00EC7F57">
              <w:rPr>
                <w:rFonts w:ascii="Arial" w:hAnsi="Arial" w:cs="Arial"/>
              </w:rPr>
              <w:t>will be invoiced after application is submitted. All fees must be paid before application is deemed complete. Please note fees are updated annually on July 1</w:t>
            </w:r>
            <w:proofErr w:type="spellStart"/>
            <w:r w:rsidRPr="00EC7F57">
              <w:rPr>
                <w:rFonts w:ascii="Arial" w:hAnsi="Arial" w:cs="Arial"/>
                <w:position w:val="8"/>
              </w:rPr>
              <w:t>st</w:t>
            </w:r>
            <w:proofErr w:type="spellEnd"/>
            <w:r w:rsidRPr="00EC7F57">
              <w:rPr>
                <w:rFonts w:ascii="Arial" w:hAnsi="Arial" w:cs="Arial"/>
              </w:rPr>
              <w:t>.</w:t>
            </w:r>
          </w:p>
        </w:tc>
      </w:tr>
      <w:tr w:rsidR="00435466" w:rsidRPr="00920728" w14:paraId="2628CD8F" w14:textId="77777777" w:rsidTr="00C9039A">
        <w:sdt>
          <w:sdtPr>
            <w:rPr>
              <w:rFonts w:ascii="Arial" w:hAnsi="Arial" w:cs="Arial"/>
            </w:rPr>
            <w:id w:val="1665512511"/>
            <w14:checkbox>
              <w14:checked w14:val="0"/>
              <w14:checkedState w14:val="2612" w14:font="MS Gothic"/>
              <w14:uncheckedState w14:val="2610" w14:font="MS Gothic"/>
            </w14:checkbox>
          </w:sdtPr>
          <w:sdtEndPr/>
          <w:sdtContent>
            <w:tc>
              <w:tcPr>
                <w:tcW w:w="738" w:type="dxa"/>
              </w:tcPr>
              <w:p w14:paraId="3C3AA653" w14:textId="114B7920" w:rsidR="00435466" w:rsidRPr="00920728" w:rsidRDefault="00C44049" w:rsidP="004D4588">
                <w:pPr>
                  <w:spacing w:before="60" w:after="60"/>
                  <w:jc w:val="center"/>
                  <w:rPr>
                    <w:rFonts w:ascii="Arial" w:hAnsi="Arial" w:cs="Arial"/>
                  </w:rPr>
                </w:pPr>
                <w:r>
                  <w:rPr>
                    <w:rFonts w:ascii="MS Gothic" w:eastAsia="MS Gothic" w:hAnsi="MS Gothic" w:cs="Arial" w:hint="eastAsia"/>
                  </w:rPr>
                  <w:t>☐</w:t>
                </w:r>
              </w:p>
            </w:tc>
          </w:sdtContent>
        </w:sdt>
        <w:tc>
          <w:tcPr>
            <w:tcW w:w="9792" w:type="dxa"/>
            <w:vAlign w:val="center"/>
          </w:tcPr>
          <w:p w14:paraId="5A7C1CAE" w14:textId="5139857A" w:rsidR="00435466" w:rsidRDefault="00BE37AC" w:rsidP="005656A9">
            <w:pPr>
              <w:pStyle w:val="TableParagraph"/>
              <w:spacing w:after="120"/>
              <w:ind w:left="101" w:right="144"/>
              <w:jc w:val="both"/>
              <w:rPr>
                <w:sz w:val="24"/>
                <w:szCs w:val="24"/>
              </w:rPr>
            </w:pPr>
            <w:r w:rsidRPr="00EA09E4">
              <w:rPr>
                <w:b/>
                <w:sz w:val="24"/>
                <w:szCs w:val="24"/>
              </w:rPr>
              <w:t>Grant Deed</w:t>
            </w:r>
            <w:r w:rsidR="00A66147" w:rsidRPr="00EA09E4">
              <w:rPr>
                <w:b/>
                <w:sz w:val="24"/>
                <w:szCs w:val="24"/>
              </w:rPr>
              <w:t xml:space="preserve"> / Title Report</w:t>
            </w:r>
            <w:r w:rsidR="00B058D9">
              <w:rPr>
                <w:b/>
                <w:sz w:val="24"/>
                <w:szCs w:val="24"/>
              </w:rPr>
              <w:t>*</w:t>
            </w:r>
            <w:r w:rsidR="004E4371" w:rsidRPr="00FC7A6D">
              <w:rPr>
                <w:b/>
              </w:rPr>
              <w:t xml:space="preserve"> </w:t>
            </w:r>
            <w:r w:rsidR="00B475A4" w:rsidRPr="00FC7A6D">
              <w:rPr>
                <w:b/>
                <w:sz w:val="24"/>
                <w:szCs w:val="24"/>
              </w:rPr>
              <w:t>(Electronic, PDF</w:t>
            </w:r>
            <w:r w:rsidR="00B475A4" w:rsidRPr="00FC7A6D">
              <w:rPr>
                <w:b/>
                <w:spacing w:val="-2"/>
                <w:sz w:val="24"/>
                <w:szCs w:val="24"/>
              </w:rPr>
              <w:t>)</w:t>
            </w:r>
            <w:r w:rsidR="006020A6" w:rsidRPr="002C3B2D">
              <w:t xml:space="preserve"> </w:t>
            </w:r>
            <w:r w:rsidR="006020A6" w:rsidRPr="002C3B2D">
              <w:rPr>
                <w:sz w:val="24"/>
                <w:szCs w:val="24"/>
              </w:rPr>
              <w:t>For</w:t>
            </w:r>
            <w:r w:rsidR="006020A6" w:rsidRPr="002C3B2D">
              <w:rPr>
                <w:spacing w:val="-5"/>
                <w:sz w:val="24"/>
                <w:szCs w:val="24"/>
              </w:rPr>
              <w:t xml:space="preserve"> </w:t>
            </w:r>
            <w:r w:rsidR="006020A6" w:rsidRPr="002C3B2D">
              <w:rPr>
                <w:sz w:val="24"/>
                <w:szCs w:val="24"/>
              </w:rPr>
              <w:t>all</w:t>
            </w:r>
            <w:r w:rsidR="006020A6" w:rsidRPr="002C3B2D">
              <w:rPr>
                <w:spacing w:val="-5"/>
                <w:sz w:val="24"/>
                <w:szCs w:val="24"/>
              </w:rPr>
              <w:t xml:space="preserve"> </w:t>
            </w:r>
            <w:r w:rsidR="006020A6" w:rsidRPr="002C3B2D">
              <w:rPr>
                <w:sz w:val="24"/>
                <w:szCs w:val="24"/>
              </w:rPr>
              <w:t>parcels</w:t>
            </w:r>
            <w:r w:rsidR="006020A6" w:rsidRPr="002C3B2D">
              <w:rPr>
                <w:spacing w:val="-7"/>
                <w:sz w:val="24"/>
                <w:szCs w:val="24"/>
              </w:rPr>
              <w:t xml:space="preserve"> </w:t>
            </w:r>
            <w:r w:rsidR="006020A6" w:rsidRPr="002C3B2D">
              <w:rPr>
                <w:sz w:val="24"/>
                <w:szCs w:val="24"/>
              </w:rPr>
              <w:t>included</w:t>
            </w:r>
            <w:r w:rsidR="006020A6" w:rsidRPr="002C3B2D">
              <w:rPr>
                <w:spacing w:val="-6"/>
                <w:sz w:val="24"/>
                <w:szCs w:val="24"/>
              </w:rPr>
              <w:t xml:space="preserve"> </w:t>
            </w:r>
            <w:r w:rsidR="006020A6" w:rsidRPr="002C3B2D">
              <w:rPr>
                <w:sz w:val="24"/>
                <w:szCs w:val="24"/>
              </w:rPr>
              <w:t>in</w:t>
            </w:r>
            <w:r w:rsidR="006020A6" w:rsidRPr="002C3B2D">
              <w:rPr>
                <w:spacing w:val="-8"/>
                <w:sz w:val="24"/>
                <w:szCs w:val="24"/>
              </w:rPr>
              <w:t xml:space="preserve"> </w:t>
            </w:r>
            <w:r w:rsidR="006020A6" w:rsidRPr="002C3B2D">
              <w:rPr>
                <w:sz w:val="24"/>
                <w:szCs w:val="24"/>
              </w:rPr>
              <w:t>proposal; must be</w:t>
            </w:r>
            <w:r w:rsidR="006020A6" w:rsidRPr="002C3B2D">
              <w:rPr>
                <w:b/>
                <w:bCs/>
                <w:spacing w:val="-7"/>
                <w:sz w:val="24"/>
                <w:szCs w:val="24"/>
              </w:rPr>
              <w:t xml:space="preserve"> </w:t>
            </w:r>
            <w:r w:rsidR="006020A6" w:rsidRPr="002C3B2D">
              <w:rPr>
                <w:sz w:val="24"/>
                <w:szCs w:val="24"/>
              </w:rPr>
              <w:t>prepared within 30 days of submitting the application and include a legal description</w:t>
            </w:r>
          </w:p>
          <w:p w14:paraId="310BA0E9" w14:textId="10341A33" w:rsidR="00B058D9" w:rsidRPr="00B058D9" w:rsidRDefault="00B058D9" w:rsidP="00B058D9">
            <w:pPr>
              <w:pStyle w:val="TableParagraph"/>
              <w:spacing w:after="120"/>
              <w:ind w:left="288" w:right="144"/>
              <w:jc w:val="both"/>
              <w:rPr>
                <w:bCs/>
                <w:sz w:val="24"/>
                <w:szCs w:val="24"/>
              </w:rPr>
            </w:pPr>
            <w:r w:rsidRPr="00B058D9">
              <w:rPr>
                <w:bCs/>
                <w:sz w:val="24"/>
                <w:szCs w:val="24"/>
              </w:rPr>
              <w:t>*</w:t>
            </w:r>
            <w:r>
              <w:rPr>
                <w:bCs/>
                <w:sz w:val="24"/>
                <w:szCs w:val="24"/>
              </w:rPr>
              <w:t xml:space="preserve">A </w:t>
            </w:r>
            <w:r w:rsidRPr="00B058D9">
              <w:rPr>
                <w:bCs/>
                <w:sz w:val="24"/>
                <w:szCs w:val="24"/>
              </w:rPr>
              <w:t xml:space="preserve">Title Report </w:t>
            </w:r>
            <w:r>
              <w:rPr>
                <w:bCs/>
                <w:sz w:val="24"/>
                <w:szCs w:val="24"/>
              </w:rPr>
              <w:t xml:space="preserve">is </w:t>
            </w:r>
            <w:r w:rsidRPr="00B058D9">
              <w:rPr>
                <w:bCs/>
                <w:sz w:val="24"/>
                <w:szCs w:val="24"/>
              </w:rPr>
              <w:t>required for a proposed Urban Lot-split</w:t>
            </w:r>
          </w:p>
        </w:tc>
      </w:tr>
      <w:tr w:rsidR="00435466" w:rsidRPr="00920728" w14:paraId="3876B3FA" w14:textId="77777777" w:rsidTr="00C9039A">
        <w:sdt>
          <w:sdtPr>
            <w:rPr>
              <w:rFonts w:ascii="Arial" w:hAnsi="Arial" w:cs="Arial"/>
            </w:rPr>
            <w:id w:val="1371571004"/>
            <w14:checkbox>
              <w14:checked w14:val="0"/>
              <w14:checkedState w14:val="2612" w14:font="MS Gothic"/>
              <w14:uncheckedState w14:val="2610" w14:font="MS Gothic"/>
            </w14:checkbox>
          </w:sdtPr>
          <w:sdtEndPr/>
          <w:sdtContent>
            <w:tc>
              <w:tcPr>
                <w:tcW w:w="738" w:type="dxa"/>
              </w:tcPr>
              <w:p w14:paraId="0662A24C" w14:textId="6493CE60" w:rsidR="00435466" w:rsidRPr="00920728" w:rsidRDefault="00A41645" w:rsidP="004D4588">
                <w:pPr>
                  <w:spacing w:before="60" w:after="60"/>
                  <w:jc w:val="center"/>
                  <w:rPr>
                    <w:rFonts w:ascii="Arial" w:hAnsi="Arial" w:cs="Arial"/>
                  </w:rPr>
                </w:pPr>
                <w:r>
                  <w:rPr>
                    <w:rFonts w:ascii="MS Gothic" w:eastAsia="MS Gothic" w:hAnsi="MS Gothic" w:cs="Arial" w:hint="eastAsia"/>
                  </w:rPr>
                  <w:t>☐</w:t>
                </w:r>
              </w:p>
            </w:tc>
          </w:sdtContent>
        </w:sdt>
        <w:tc>
          <w:tcPr>
            <w:tcW w:w="9792" w:type="dxa"/>
            <w:vAlign w:val="center"/>
          </w:tcPr>
          <w:p w14:paraId="10F8EBB2" w14:textId="2EBB00D9" w:rsidR="00435466" w:rsidRPr="00FC7A6D" w:rsidRDefault="00435466" w:rsidP="00983DD9">
            <w:pPr>
              <w:spacing w:before="120" w:after="120"/>
              <w:rPr>
                <w:rFonts w:ascii="Arial" w:hAnsi="Arial" w:cs="Arial"/>
              </w:rPr>
            </w:pPr>
            <w:hyperlink r:id="rId11" w:history="1">
              <w:r w:rsidRPr="00FC7A6D">
                <w:rPr>
                  <w:rStyle w:val="Hyperlink"/>
                  <w:rFonts w:ascii="Arial" w:hAnsi="Arial" w:cs="Arial"/>
                  <w:b/>
                </w:rPr>
                <w:t>Letter of Owner Authorization</w:t>
              </w:r>
            </w:hyperlink>
            <w:r w:rsidRPr="00FC7A6D">
              <w:rPr>
                <w:rFonts w:ascii="Arial" w:hAnsi="Arial" w:cs="Arial"/>
              </w:rPr>
              <w:t xml:space="preserve"> </w:t>
            </w:r>
            <w:r w:rsidR="00B475A4" w:rsidRPr="00FC7A6D">
              <w:rPr>
                <w:rFonts w:ascii="Arial" w:hAnsi="Arial" w:cs="Arial"/>
                <w:b/>
              </w:rPr>
              <w:t>(Electronic, PDF</w:t>
            </w:r>
            <w:r w:rsidR="00B475A4" w:rsidRPr="00FC7A6D">
              <w:rPr>
                <w:rFonts w:ascii="Arial" w:hAnsi="Arial" w:cs="Arial"/>
                <w:b/>
                <w:spacing w:val="-2"/>
              </w:rPr>
              <w:t>)</w:t>
            </w:r>
            <w:r w:rsidR="00B475A4" w:rsidRPr="00FC7A6D">
              <w:rPr>
                <w:rFonts w:ascii="Arial" w:hAnsi="Arial" w:cs="Arial"/>
              </w:rPr>
              <w:t xml:space="preserve"> </w:t>
            </w:r>
            <w:r w:rsidR="00920728" w:rsidRPr="00FC7A6D">
              <w:rPr>
                <w:rFonts w:ascii="Arial" w:hAnsi="Arial" w:cs="Arial"/>
              </w:rPr>
              <w:t>(Required for all record owners of any property or portion thereof included within the subdivision boundary)</w:t>
            </w:r>
          </w:p>
        </w:tc>
      </w:tr>
      <w:tr w:rsidR="00435466" w:rsidRPr="00920728" w14:paraId="05146918" w14:textId="77777777" w:rsidTr="00F47736">
        <w:sdt>
          <w:sdtPr>
            <w:rPr>
              <w:rFonts w:ascii="Arial" w:hAnsi="Arial" w:cs="Arial"/>
            </w:rPr>
            <w:id w:val="1994992853"/>
            <w14:checkbox>
              <w14:checked w14:val="0"/>
              <w14:checkedState w14:val="2612" w14:font="MS Gothic"/>
              <w14:uncheckedState w14:val="2610" w14:font="MS Gothic"/>
            </w14:checkbox>
          </w:sdtPr>
          <w:sdtEndPr/>
          <w:sdtContent>
            <w:tc>
              <w:tcPr>
                <w:tcW w:w="738" w:type="dxa"/>
                <w:tcBorders>
                  <w:bottom w:val="double" w:sz="4" w:space="0" w:color="auto"/>
                </w:tcBorders>
              </w:tcPr>
              <w:p w14:paraId="3CE34D05" w14:textId="77777777" w:rsidR="00435466" w:rsidRPr="00920728" w:rsidRDefault="00D74D73" w:rsidP="004D4588">
                <w:pPr>
                  <w:spacing w:before="60" w:after="60"/>
                  <w:jc w:val="center"/>
                  <w:rPr>
                    <w:rFonts w:ascii="Arial" w:hAnsi="Arial" w:cs="Arial"/>
                  </w:rPr>
                </w:pPr>
                <w:r w:rsidRPr="00920728">
                  <w:rPr>
                    <w:rFonts w:ascii="MS Gothic" w:eastAsia="MS Gothic" w:hAnsi="MS Gothic" w:cs="MS Gothic" w:hint="eastAsia"/>
                  </w:rPr>
                  <w:t>☐</w:t>
                </w:r>
              </w:p>
            </w:tc>
          </w:sdtContent>
        </w:sdt>
        <w:tc>
          <w:tcPr>
            <w:tcW w:w="9792" w:type="dxa"/>
            <w:tcBorders>
              <w:bottom w:val="double" w:sz="4" w:space="0" w:color="auto"/>
            </w:tcBorders>
            <w:vAlign w:val="center"/>
          </w:tcPr>
          <w:p w14:paraId="770E926D" w14:textId="3C42900C" w:rsidR="00435466" w:rsidRPr="00FC7A6D" w:rsidRDefault="00435466" w:rsidP="00983DD9">
            <w:pPr>
              <w:spacing w:before="120" w:after="120"/>
              <w:rPr>
                <w:rFonts w:ascii="Arial" w:hAnsi="Arial" w:cs="Arial"/>
                <w:b/>
                <w:bCs/>
                <w:color w:val="FF0000"/>
              </w:rPr>
            </w:pPr>
            <w:hyperlink r:id="rId12" w:history="1">
              <w:r w:rsidRPr="00FC7A6D">
                <w:rPr>
                  <w:rStyle w:val="Hyperlink"/>
                  <w:rFonts w:ascii="Arial" w:hAnsi="Arial" w:cs="Arial"/>
                  <w:b/>
                </w:rPr>
                <w:t>Operational Statement</w:t>
              </w:r>
            </w:hyperlink>
            <w:r w:rsidRPr="00FC7A6D">
              <w:rPr>
                <w:rStyle w:val="Hyperlink"/>
                <w:rFonts w:ascii="Arial" w:hAnsi="Arial" w:cs="Arial"/>
                <w:u w:val="none"/>
              </w:rPr>
              <w:t xml:space="preserve"> </w:t>
            </w:r>
            <w:r w:rsidR="00B475A4" w:rsidRPr="00FC7A6D">
              <w:rPr>
                <w:rFonts w:ascii="Arial" w:hAnsi="Arial" w:cs="Arial"/>
                <w:b/>
              </w:rPr>
              <w:t>(Electronic, PDF</w:t>
            </w:r>
            <w:r w:rsidR="00B475A4" w:rsidRPr="00FC7A6D">
              <w:rPr>
                <w:rFonts w:ascii="Arial" w:hAnsi="Arial" w:cs="Arial"/>
                <w:b/>
                <w:spacing w:val="-2"/>
              </w:rPr>
              <w:t>)</w:t>
            </w:r>
          </w:p>
        </w:tc>
      </w:tr>
      <w:tr w:rsidR="00394977" w:rsidRPr="00920728" w14:paraId="6D8D8FB8" w14:textId="77777777" w:rsidTr="00F47736">
        <w:tc>
          <w:tcPr>
            <w:tcW w:w="10530" w:type="dxa"/>
            <w:gridSpan w:val="2"/>
            <w:tcBorders>
              <w:top w:val="single" w:sz="12" w:space="0" w:color="auto"/>
              <w:left w:val="double" w:sz="4" w:space="0" w:color="auto"/>
              <w:bottom w:val="double" w:sz="4" w:space="0" w:color="auto"/>
              <w:right w:val="double" w:sz="4" w:space="0" w:color="auto"/>
            </w:tcBorders>
            <w:shd w:val="clear" w:color="auto" w:fill="D9D9D9" w:themeFill="background1" w:themeFillShade="D9"/>
          </w:tcPr>
          <w:p w14:paraId="08883CB5" w14:textId="105E8FE7" w:rsidR="00394977" w:rsidRPr="00FC7A6D" w:rsidRDefault="00394977" w:rsidP="00983DD9">
            <w:pPr>
              <w:spacing w:before="120" w:after="120"/>
              <w:jc w:val="both"/>
              <w:rPr>
                <w:rFonts w:ascii="Arial" w:hAnsi="Arial" w:cs="Arial"/>
              </w:rPr>
            </w:pPr>
            <w:r w:rsidRPr="00FC7A6D">
              <w:rPr>
                <w:rFonts w:ascii="Arial" w:hAnsi="Arial" w:cs="Arial"/>
                <w:b/>
                <w:bCs/>
              </w:rPr>
              <w:t>SECTION A (TWO DWELLING UNITS)</w:t>
            </w:r>
            <w:r w:rsidRPr="00FC7A6D">
              <w:rPr>
                <w:rFonts w:ascii="Arial" w:hAnsi="Arial" w:cs="Arial"/>
              </w:rPr>
              <w:t xml:space="preserve"> This section is for any housing development project proposing two new</w:t>
            </w:r>
            <w:r w:rsidR="007A2764" w:rsidRPr="00FC7A6D">
              <w:rPr>
                <w:rFonts w:ascii="Arial" w:hAnsi="Arial" w:cs="Arial"/>
              </w:rPr>
              <w:t xml:space="preserve"> primary</w:t>
            </w:r>
            <w:r w:rsidRPr="00FC7A6D">
              <w:rPr>
                <w:rFonts w:ascii="Arial" w:hAnsi="Arial" w:cs="Arial"/>
              </w:rPr>
              <w:t xml:space="preserve"> dwelling units or the addition of one new </w:t>
            </w:r>
            <w:r w:rsidR="007A2764" w:rsidRPr="00FC7A6D">
              <w:rPr>
                <w:rFonts w:ascii="Arial" w:hAnsi="Arial" w:cs="Arial"/>
              </w:rPr>
              <w:t xml:space="preserve">primary </w:t>
            </w:r>
            <w:r w:rsidRPr="00FC7A6D">
              <w:rPr>
                <w:rFonts w:ascii="Arial" w:hAnsi="Arial" w:cs="Arial"/>
              </w:rPr>
              <w:t xml:space="preserve">dwelling unit </w:t>
            </w:r>
            <w:r w:rsidR="007A2764" w:rsidRPr="00FC7A6D">
              <w:rPr>
                <w:rFonts w:ascii="Arial" w:hAnsi="Arial" w:cs="Arial"/>
              </w:rPr>
              <w:t>with</w:t>
            </w:r>
            <w:r w:rsidRPr="00FC7A6D">
              <w:rPr>
                <w:rFonts w:ascii="Arial" w:hAnsi="Arial" w:cs="Arial"/>
              </w:rPr>
              <w:t xml:space="preserve"> one existing </w:t>
            </w:r>
            <w:r w:rsidR="007A2764" w:rsidRPr="00FC7A6D">
              <w:rPr>
                <w:rFonts w:ascii="Arial" w:hAnsi="Arial" w:cs="Arial"/>
              </w:rPr>
              <w:t xml:space="preserve">primary </w:t>
            </w:r>
            <w:r w:rsidRPr="00FC7A6D">
              <w:rPr>
                <w:rFonts w:ascii="Arial" w:hAnsi="Arial" w:cs="Arial"/>
              </w:rPr>
              <w:t>dwelling unit, subject to the following:</w:t>
            </w:r>
          </w:p>
        </w:tc>
      </w:tr>
      <w:tr w:rsidR="00354C5D" w:rsidRPr="00920728" w14:paraId="3EA269A7" w14:textId="77777777" w:rsidTr="00AB1BF2">
        <w:trPr>
          <w:trHeight w:val="737"/>
        </w:trPr>
        <w:sdt>
          <w:sdtPr>
            <w:rPr>
              <w:rFonts w:ascii="Arial" w:hAnsi="Arial" w:cs="Arial"/>
            </w:rPr>
            <w:id w:val="-733315663"/>
            <w14:checkbox>
              <w14:checked w14:val="0"/>
              <w14:checkedState w14:val="2612" w14:font="MS Gothic"/>
              <w14:uncheckedState w14:val="2610" w14:font="MS Gothic"/>
            </w14:checkbox>
          </w:sdtPr>
          <w:sdtEndPr/>
          <w:sdtContent>
            <w:tc>
              <w:tcPr>
                <w:tcW w:w="738" w:type="dxa"/>
                <w:tcBorders>
                  <w:top w:val="double" w:sz="4" w:space="0" w:color="auto"/>
                </w:tcBorders>
              </w:tcPr>
              <w:p w14:paraId="2087A132" w14:textId="2A84C87D" w:rsidR="00354C5D" w:rsidRDefault="00354C5D" w:rsidP="004D4588">
                <w:pPr>
                  <w:spacing w:before="60" w:after="60"/>
                  <w:jc w:val="center"/>
                  <w:rPr>
                    <w:rFonts w:ascii="Arial" w:hAnsi="Arial" w:cs="Arial"/>
                  </w:rPr>
                </w:pPr>
                <w:r>
                  <w:rPr>
                    <w:rFonts w:ascii="MS Gothic" w:eastAsia="MS Gothic" w:hAnsi="MS Gothic" w:cs="Arial" w:hint="eastAsia"/>
                  </w:rPr>
                  <w:t>☐</w:t>
                </w:r>
              </w:p>
            </w:tc>
          </w:sdtContent>
        </w:sdt>
        <w:tc>
          <w:tcPr>
            <w:tcW w:w="9792" w:type="dxa"/>
            <w:tcBorders>
              <w:top w:val="double" w:sz="4" w:space="0" w:color="auto"/>
            </w:tcBorders>
          </w:tcPr>
          <w:p w14:paraId="0E3FBF81" w14:textId="4B8BFF84" w:rsidR="00354C5D" w:rsidRPr="00FC7A6D" w:rsidRDefault="00354C5D" w:rsidP="007A2764">
            <w:pPr>
              <w:spacing w:before="120" w:after="120"/>
              <w:jc w:val="both"/>
              <w:rPr>
                <w:rFonts w:ascii="Arial" w:hAnsi="Arial" w:cs="Arial"/>
                <w:b/>
              </w:rPr>
            </w:pPr>
            <w:r w:rsidRPr="00FC7A6D">
              <w:rPr>
                <w:rFonts w:ascii="Arial" w:hAnsi="Arial" w:cs="Arial"/>
                <w:b/>
              </w:rPr>
              <w:t xml:space="preserve">Site Plan, Floor Plan &amp; Elevations </w:t>
            </w:r>
            <w:r w:rsidR="00B475A4" w:rsidRPr="00FC7A6D">
              <w:rPr>
                <w:rFonts w:ascii="Arial" w:hAnsi="Arial" w:cs="Arial"/>
                <w:b/>
              </w:rPr>
              <w:t>(Electronic, PDF</w:t>
            </w:r>
            <w:r w:rsidR="00B475A4" w:rsidRPr="00FC7A6D">
              <w:rPr>
                <w:rFonts w:ascii="Arial" w:hAnsi="Arial" w:cs="Arial"/>
                <w:b/>
                <w:spacing w:val="-2"/>
              </w:rPr>
              <w:t>)</w:t>
            </w:r>
          </w:p>
        </w:tc>
      </w:tr>
      <w:tr w:rsidR="00920728" w:rsidRPr="00920728" w14:paraId="11126112" w14:textId="77777777" w:rsidTr="00C9039A">
        <w:sdt>
          <w:sdtPr>
            <w:rPr>
              <w:rFonts w:ascii="Arial" w:hAnsi="Arial" w:cs="Arial"/>
            </w:rPr>
            <w:id w:val="-1100326094"/>
            <w14:checkbox>
              <w14:checked w14:val="0"/>
              <w14:checkedState w14:val="2612" w14:font="MS Gothic"/>
              <w14:uncheckedState w14:val="2610" w14:font="MS Gothic"/>
            </w14:checkbox>
          </w:sdtPr>
          <w:sdtEndPr/>
          <w:sdtContent>
            <w:tc>
              <w:tcPr>
                <w:tcW w:w="738" w:type="dxa"/>
              </w:tcPr>
              <w:p w14:paraId="0EB3E7C6" w14:textId="63C2BC5B" w:rsidR="00920728" w:rsidRPr="00920728" w:rsidRDefault="000F2356" w:rsidP="004D4588">
                <w:pPr>
                  <w:spacing w:before="60" w:after="60"/>
                  <w:jc w:val="center"/>
                  <w:rPr>
                    <w:rFonts w:ascii="Arial" w:hAnsi="Arial" w:cs="Arial"/>
                  </w:rPr>
                </w:pPr>
                <w:r>
                  <w:rPr>
                    <w:rFonts w:ascii="MS Gothic" w:eastAsia="MS Gothic" w:hAnsi="MS Gothic" w:cs="Arial" w:hint="eastAsia"/>
                  </w:rPr>
                  <w:t>☐</w:t>
                </w:r>
              </w:p>
            </w:tc>
          </w:sdtContent>
        </w:sdt>
        <w:tc>
          <w:tcPr>
            <w:tcW w:w="9792" w:type="dxa"/>
          </w:tcPr>
          <w:p w14:paraId="7779F1D1" w14:textId="77777777" w:rsidR="00162DA7" w:rsidRDefault="00683FCE" w:rsidP="00983DD9">
            <w:pPr>
              <w:spacing w:before="120" w:after="60"/>
              <w:jc w:val="both"/>
              <w:rPr>
                <w:rFonts w:ascii="Arial" w:hAnsi="Arial" w:cs="Arial"/>
                <w:b/>
              </w:rPr>
            </w:pPr>
            <w:r>
              <w:rPr>
                <w:rFonts w:ascii="Arial" w:hAnsi="Arial" w:cs="Arial"/>
                <w:b/>
              </w:rPr>
              <w:t>Single-Family Residential Zoning</w:t>
            </w:r>
          </w:p>
          <w:p w14:paraId="7B65F26E" w14:textId="4D4C6714" w:rsidR="000F2356" w:rsidRPr="00683FCE" w:rsidRDefault="006B1FB6" w:rsidP="00983DD9">
            <w:pPr>
              <w:spacing w:after="120"/>
              <w:jc w:val="both"/>
              <w:rPr>
                <w:rFonts w:ascii="Arial" w:hAnsi="Arial" w:cs="Arial"/>
                <w:bCs/>
              </w:rPr>
            </w:pPr>
            <w:r>
              <w:rPr>
                <w:rFonts w:ascii="Arial" w:hAnsi="Arial" w:cs="Arial"/>
                <w:bCs/>
              </w:rPr>
              <w:t>T</w:t>
            </w:r>
            <w:r w:rsidR="00683FCE">
              <w:rPr>
                <w:rFonts w:ascii="Arial" w:hAnsi="Arial" w:cs="Arial"/>
                <w:bCs/>
              </w:rPr>
              <w:t xml:space="preserve">he subject property shall only be within a single-family residential zone district, which </w:t>
            </w:r>
            <w:proofErr w:type="gramStart"/>
            <w:r w:rsidR="00683FCE">
              <w:rPr>
                <w:rFonts w:ascii="Arial" w:hAnsi="Arial" w:cs="Arial"/>
                <w:bCs/>
              </w:rPr>
              <w:t>include</w:t>
            </w:r>
            <w:proofErr w:type="gramEnd"/>
            <w:r w:rsidR="00683FCE">
              <w:rPr>
                <w:rFonts w:ascii="Arial" w:hAnsi="Arial" w:cs="Arial"/>
                <w:bCs/>
              </w:rPr>
              <w:t xml:space="preserve"> </w:t>
            </w:r>
            <w:r>
              <w:rPr>
                <w:rFonts w:ascii="Arial" w:hAnsi="Arial" w:cs="Arial"/>
                <w:bCs/>
              </w:rPr>
              <w:t xml:space="preserve">the </w:t>
            </w:r>
            <w:r w:rsidR="00683FCE">
              <w:rPr>
                <w:rFonts w:ascii="Arial" w:hAnsi="Arial" w:cs="Arial"/>
                <w:bCs/>
              </w:rPr>
              <w:t>RE, RS-1, RS-2, RS-3, RS-4, and RS-5</w:t>
            </w:r>
            <w:r>
              <w:rPr>
                <w:rFonts w:ascii="Arial" w:hAnsi="Arial" w:cs="Arial"/>
                <w:bCs/>
              </w:rPr>
              <w:t xml:space="preserve"> zone districts</w:t>
            </w:r>
            <w:r w:rsidR="00683FCE">
              <w:rPr>
                <w:rFonts w:ascii="Arial" w:hAnsi="Arial" w:cs="Arial"/>
                <w:bCs/>
              </w:rPr>
              <w:t>.</w:t>
            </w:r>
          </w:p>
        </w:tc>
      </w:tr>
      <w:tr w:rsidR="005B3192" w:rsidRPr="00920728" w14:paraId="1BEA9166" w14:textId="77777777" w:rsidTr="00C9039A">
        <w:sdt>
          <w:sdtPr>
            <w:rPr>
              <w:rFonts w:ascii="Arial" w:hAnsi="Arial" w:cs="Arial"/>
            </w:rPr>
            <w:id w:val="494933677"/>
            <w14:checkbox>
              <w14:checked w14:val="0"/>
              <w14:checkedState w14:val="2612" w14:font="MS Gothic"/>
              <w14:uncheckedState w14:val="2610" w14:font="MS Gothic"/>
            </w14:checkbox>
          </w:sdtPr>
          <w:sdtEndPr/>
          <w:sdtContent>
            <w:tc>
              <w:tcPr>
                <w:tcW w:w="738" w:type="dxa"/>
              </w:tcPr>
              <w:p w14:paraId="29F70AB1" w14:textId="24ADA897" w:rsidR="005B3192" w:rsidRDefault="005B3192" w:rsidP="004D4588">
                <w:pPr>
                  <w:spacing w:before="60" w:after="60"/>
                  <w:jc w:val="center"/>
                  <w:rPr>
                    <w:rFonts w:ascii="Arial" w:hAnsi="Arial" w:cs="Arial"/>
                  </w:rPr>
                </w:pPr>
                <w:r>
                  <w:rPr>
                    <w:rFonts w:ascii="MS Gothic" w:eastAsia="MS Gothic" w:hAnsi="MS Gothic" w:cs="Arial" w:hint="eastAsia"/>
                  </w:rPr>
                  <w:t>☐</w:t>
                </w:r>
              </w:p>
            </w:tc>
          </w:sdtContent>
        </w:sdt>
        <w:tc>
          <w:tcPr>
            <w:tcW w:w="9792" w:type="dxa"/>
          </w:tcPr>
          <w:p w14:paraId="1AA0FCD2" w14:textId="77777777" w:rsidR="00162DA7" w:rsidRDefault="005B3192" w:rsidP="00983DD9">
            <w:pPr>
              <w:spacing w:before="120" w:after="60"/>
              <w:jc w:val="both"/>
              <w:rPr>
                <w:rFonts w:ascii="Arial" w:hAnsi="Arial" w:cs="Arial"/>
                <w:b/>
              </w:rPr>
            </w:pPr>
            <w:r>
              <w:rPr>
                <w:rFonts w:ascii="Arial" w:hAnsi="Arial" w:cs="Arial"/>
                <w:b/>
              </w:rPr>
              <w:t>Historic District</w:t>
            </w:r>
          </w:p>
          <w:p w14:paraId="056201C5" w14:textId="6E5A8181" w:rsidR="005B3192" w:rsidRPr="005B3192" w:rsidRDefault="006B1FB6" w:rsidP="00983DD9">
            <w:pPr>
              <w:spacing w:after="120"/>
              <w:jc w:val="both"/>
              <w:rPr>
                <w:rFonts w:ascii="Arial" w:hAnsi="Arial" w:cs="Arial"/>
                <w:bCs/>
              </w:rPr>
            </w:pPr>
            <w:r>
              <w:rPr>
                <w:rFonts w:ascii="Arial" w:hAnsi="Arial" w:cs="Arial"/>
                <w:bCs/>
              </w:rPr>
              <w:t>T</w:t>
            </w:r>
            <w:r w:rsidR="00983DD9">
              <w:rPr>
                <w:rFonts w:ascii="Arial" w:hAnsi="Arial" w:cs="Arial"/>
                <w:bCs/>
              </w:rPr>
              <w:t>he subject property is not</w:t>
            </w:r>
            <w:r w:rsidR="005B3192">
              <w:rPr>
                <w:rFonts w:ascii="Arial" w:hAnsi="Arial" w:cs="Arial"/>
                <w:bCs/>
              </w:rPr>
              <w:t xml:space="preserve"> located within a historic district or property included on the State Historic Resources Inventory, as defined in </w:t>
            </w:r>
            <w:hyperlink r:id="rId13" w:history="1">
              <w:r w:rsidR="005B3192" w:rsidRPr="006B1FB6">
                <w:rPr>
                  <w:rStyle w:val="Hyperlink"/>
                  <w:rFonts w:ascii="Arial" w:hAnsi="Arial" w:cs="Arial"/>
                  <w:bCs/>
                </w:rPr>
                <w:t>Section 5020.1</w:t>
              </w:r>
            </w:hyperlink>
            <w:r w:rsidR="005B3192">
              <w:rPr>
                <w:rFonts w:ascii="Arial" w:hAnsi="Arial" w:cs="Arial"/>
                <w:bCs/>
              </w:rPr>
              <w:t xml:space="preserve"> of the Public Resources Code, or within a site that is designated or listed as a city or county landmark or historic property or district pursuant to a city or county ordinance.</w:t>
            </w:r>
          </w:p>
        </w:tc>
      </w:tr>
      <w:tr w:rsidR="00920728" w:rsidRPr="00920728" w14:paraId="47E46D3D" w14:textId="77777777" w:rsidTr="00C9039A">
        <w:sdt>
          <w:sdtPr>
            <w:rPr>
              <w:rFonts w:ascii="Arial" w:hAnsi="Arial" w:cs="Arial"/>
            </w:rPr>
            <w:id w:val="-581825912"/>
            <w14:checkbox>
              <w14:checked w14:val="0"/>
              <w14:checkedState w14:val="2612" w14:font="MS Gothic"/>
              <w14:uncheckedState w14:val="2610" w14:font="MS Gothic"/>
            </w14:checkbox>
          </w:sdtPr>
          <w:sdtEndPr/>
          <w:sdtContent>
            <w:tc>
              <w:tcPr>
                <w:tcW w:w="738" w:type="dxa"/>
              </w:tcPr>
              <w:p w14:paraId="146E739F" w14:textId="6FA5CA8B" w:rsidR="00920728" w:rsidRPr="00920728" w:rsidRDefault="005B3192" w:rsidP="004D4588">
                <w:pPr>
                  <w:spacing w:before="60" w:after="60"/>
                  <w:jc w:val="center"/>
                  <w:rPr>
                    <w:rFonts w:ascii="Arial" w:hAnsi="Arial" w:cs="Arial"/>
                  </w:rPr>
                </w:pPr>
                <w:r>
                  <w:rPr>
                    <w:rFonts w:ascii="MS Gothic" w:eastAsia="MS Gothic" w:hAnsi="MS Gothic" w:cs="Arial" w:hint="eastAsia"/>
                  </w:rPr>
                  <w:t>☐</w:t>
                </w:r>
              </w:p>
            </w:tc>
          </w:sdtContent>
        </w:sdt>
        <w:tc>
          <w:tcPr>
            <w:tcW w:w="9792" w:type="dxa"/>
          </w:tcPr>
          <w:p w14:paraId="37F707E5" w14:textId="77777777" w:rsidR="00162DA7" w:rsidRPr="00FC7A6D" w:rsidRDefault="006F1AAD" w:rsidP="00983DD9">
            <w:pPr>
              <w:spacing w:before="120" w:after="60"/>
              <w:jc w:val="both"/>
              <w:rPr>
                <w:rFonts w:ascii="Arial" w:hAnsi="Arial" w:cs="Arial"/>
                <w:b/>
              </w:rPr>
            </w:pPr>
            <w:r w:rsidRPr="00FC7A6D">
              <w:rPr>
                <w:rFonts w:ascii="Arial" w:hAnsi="Arial" w:cs="Arial"/>
                <w:b/>
              </w:rPr>
              <w:t>Location</w:t>
            </w:r>
          </w:p>
          <w:p w14:paraId="08B2B3DE" w14:textId="6C70A1AB" w:rsidR="00920728" w:rsidRPr="00FC7A6D" w:rsidRDefault="006F1AAD" w:rsidP="00983DD9">
            <w:pPr>
              <w:spacing w:after="120"/>
              <w:jc w:val="both"/>
              <w:rPr>
                <w:rFonts w:ascii="Arial" w:hAnsi="Arial" w:cs="Arial"/>
                <w:bCs/>
              </w:rPr>
            </w:pPr>
            <w:r w:rsidRPr="00FC7A6D">
              <w:rPr>
                <w:rFonts w:ascii="Arial" w:hAnsi="Arial" w:cs="Arial"/>
                <w:bCs/>
              </w:rPr>
              <w:t>Evidence that the subject property is located outside of the following areas:</w:t>
            </w:r>
          </w:p>
          <w:p w14:paraId="4589A505" w14:textId="3545C49E" w:rsidR="00C9039A" w:rsidRPr="00FC7A6D" w:rsidRDefault="006F1AAD" w:rsidP="006B1FB6">
            <w:pPr>
              <w:pStyle w:val="ListParagraph"/>
              <w:numPr>
                <w:ilvl w:val="0"/>
                <w:numId w:val="22"/>
              </w:numPr>
              <w:spacing w:after="120"/>
              <w:contextualSpacing w:val="0"/>
              <w:jc w:val="both"/>
              <w:rPr>
                <w:rFonts w:ascii="Arial" w:hAnsi="Arial" w:cs="Arial"/>
                <w:bCs/>
              </w:rPr>
            </w:pPr>
            <w:r w:rsidRPr="00FC7A6D">
              <w:rPr>
                <w:rFonts w:ascii="Arial" w:hAnsi="Arial" w:cs="Arial"/>
                <w:bCs/>
              </w:rPr>
              <w:t>Prime farmland or farmland of statewide importance;</w:t>
            </w:r>
          </w:p>
          <w:p w14:paraId="31DB67F6" w14:textId="592DBE80" w:rsidR="00C9039A" w:rsidRPr="00FC7A6D" w:rsidRDefault="006F1AAD" w:rsidP="006B1FB6">
            <w:pPr>
              <w:pStyle w:val="ListParagraph"/>
              <w:numPr>
                <w:ilvl w:val="0"/>
                <w:numId w:val="22"/>
              </w:numPr>
              <w:spacing w:after="120"/>
              <w:contextualSpacing w:val="0"/>
              <w:jc w:val="both"/>
              <w:rPr>
                <w:rFonts w:ascii="Arial" w:hAnsi="Arial" w:cs="Arial"/>
                <w:bCs/>
              </w:rPr>
            </w:pPr>
            <w:r w:rsidRPr="00FC7A6D">
              <w:rPr>
                <w:rFonts w:ascii="Arial" w:hAnsi="Arial" w:cs="Arial"/>
                <w:bCs/>
              </w:rPr>
              <w:t>Wetlands, as defined by the U.S. Army Corps of Engineers and the U.S. Environmental Protection Agency;</w:t>
            </w:r>
          </w:p>
          <w:p w14:paraId="03803F0E" w14:textId="0483E01B" w:rsidR="005B6E8D" w:rsidRPr="005B6E8D" w:rsidRDefault="006F1AAD" w:rsidP="005B6E8D">
            <w:pPr>
              <w:pStyle w:val="ListParagraph"/>
              <w:numPr>
                <w:ilvl w:val="0"/>
                <w:numId w:val="22"/>
              </w:numPr>
              <w:spacing w:after="120"/>
              <w:contextualSpacing w:val="0"/>
              <w:jc w:val="both"/>
              <w:rPr>
                <w:rFonts w:ascii="Arial" w:hAnsi="Arial" w:cs="Arial"/>
                <w:bCs/>
              </w:rPr>
            </w:pPr>
            <w:r w:rsidRPr="00FC7A6D">
              <w:rPr>
                <w:rFonts w:ascii="Arial" w:hAnsi="Arial" w:cs="Arial"/>
                <w:bCs/>
              </w:rPr>
              <w:t>A very high fire hazard severity zone, as determined by the Department of Forestry and Fire Protection pursuant to California Code Section 51178, or within a high or very high fire hazard severity zone as indicated on maps adopted by the Department</w:t>
            </w:r>
          </w:p>
          <w:p w14:paraId="4A6D07F8" w14:textId="7CFCA62E" w:rsidR="00C9039A" w:rsidRPr="00FC7A6D" w:rsidRDefault="006F1AAD" w:rsidP="006B1FB6">
            <w:pPr>
              <w:pStyle w:val="ListParagraph"/>
              <w:numPr>
                <w:ilvl w:val="0"/>
                <w:numId w:val="22"/>
              </w:numPr>
              <w:spacing w:after="120"/>
              <w:contextualSpacing w:val="0"/>
              <w:jc w:val="both"/>
              <w:rPr>
                <w:rFonts w:ascii="Arial" w:hAnsi="Arial" w:cs="Arial"/>
                <w:bCs/>
              </w:rPr>
            </w:pPr>
            <w:r w:rsidRPr="00FC7A6D">
              <w:rPr>
                <w:rFonts w:ascii="Arial" w:hAnsi="Arial" w:cs="Arial"/>
                <w:bCs/>
              </w:rPr>
              <w:lastRenderedPageBreak/>
              <w:t>of Forestry and Fire Protection pursuant to Section 4202 of the Public Resources Code.</w:t>
            </w:r>
          </w:p>
          <w:p w14:paraId="3DAD8595" w14:textId="23C47D60" w:rsidR="00C9039A" w:rsidRPr="00FC7A6D" w:rsidRDefault="006F1AAD" w:rsidP="00B475A4">
            <w:pPr>
              <w:pStyle w:val="ListParagraph"/>
              <w:numPr>
                <w:ilvl w:val="0"/>
                <w:numId w:val="22"/>
              </w:numPr>
              <w:spacing w:before="120" w:after="120"/>
              <w:contextualSpacing w:val="0"/>
              <w:jc w:val="both"/>
              <w:rPr>
                <w:rFonts w:ascii="Arial" w:hAnsi="Arial" w:cs="Arial"/>
                <w:bCs/>
              </w:rPr>
            </w:pPr>
            <w:r w:rsidRPr="00FC7A6D">
              <w:rPr>
                <w:rFonts w:ascii="Arial" w:hAnsi="Arial" w:cs="Arial"/>
                <w:bCs/>
              </w:rPr>
              <w:t xml:space="preserve">A hazardous waste site that is listed pursuant to California Code Section 65962.5 or a hazardous waste site designated by </w:t>
            </w:r>
            <w:proofErr w:type="gramStart"/>
            <w:r w:rsidRPr="00FC7A6D">
              <w:rPr>
                <w:rFonts w:ascii="Arial" w:hAnsi="Arial" w:cs="Arial"/>
                <w:bCs/>
              </w:rPr>
              <w:t>the Toxic</w:t>
            </w:r>
            <w:proofErr w:type="gramEnd"/>
            <w:r w:rsidRPr="00FC7A6D">
              <w:rPr>
                <w:rFonts w:ascii="Arial" w:hAnsi="Arial" w:cs="Arial"/>
                <w:bCs/>
              </w:rPr>
              <w:t xml:space="preserve"> Substances Control pursuant to Section 25356 of the Health and Safety Code, unless the Department of Toxic Substances Control has cleared the site for residential use or residential mixed-uses.</w:t>
            </w:r>
          </w:p>
          <w:p w14:paraId="569AAD8D" w14:textId="0882C7BB" w:rsidR="00C9039A" w:rsidRPr="00FC7A6D" w:rsidRDefault="006F1AAD" w:rsidP="006B1FB6">
            <w:pPr>
              <w:pStyle w:val="ListParagraph"/>
              <w:numPr>
                <w:ilvl w:val="0"/>
                <w:numId w:val="22"/>
              </w:numPr>
              <w:spacing w:after="120"/>
              <w:contextualSpacing w:val="0"/>
              <w:jc w:val="both"/>
              <w:rPr>
                <w:rFonts w:ascii="Arial" w:hAnsi="Arial" w:cs="Arial"/>
                <w:bCs/>
              </w:rPr>
            </w:pPr>
            <w:r w:rsidRPr="00FC7A6D">
              <w:rPr>
                <w:rFonts w:ascii="Arial" w:hAnsi="Arial" w:cs="Arial"/>
                <w:bCs/>
              </w:rPr>
              <w:t>A delineated earthquake fault zone as determined by the State Geologist in any official maps published by the State Geologist, unless the development complies with applicable seismic protection building code standards adopted by the California Building Standards Commission under the California Building Standards Law (Part 2.5 (commencing with Section 18901) of Division 13 of the Health and Safety Code), and by any local building department under Chapter 12.2 (commencing with Section 8875) of Division 1 of Title 2.</w:t>
            </w:r>
          </w:p>
          <w:p w14:paraId="382E0627" w14:textId="6F64CC9E" w:rsidR="00C9039A" w:rsidRPr="00FC7A6D" w:rsidRDefault="006F1AAD" w:rsidP="006B1FB6">
            <w:pPr>
              <w:pStyle w:val="ListParagraph"/>
              <w:numPr>
                <w:ilvl w:val="0"/>
                <w:numId w:val="22"/>
              </w:numPr>
              <w:spacing w:after="120"/>
              <w:contextualSpacing w:val="0"/>
              <w:jc w:val="both"/>
              <w:rPr>
                <w:rFonts w:ascii="Arial" w:hAnsi="Arial" w:cs="Arial"/>
                <w:bCs/>
              </w:rPr>
            </w:pPr>
            <w:r w:rsidRPr="00FC7A6D">
              <w:rPr>
                <w:rFonts w:ascii="Arial" w:hAnsi="Arial" w:cs="Arial"/>
                <w:bCs/>
              </w:rPr>
              <w:t xml:space="preserve">A flood plain </w:t>
            </w:r>
            <w:proofErr w:type="gramStart"/>
            <w:r w:rsidRPr="00FC7A6D">
              <w:rPr>
                <w:rFonts w:ascii="Arial" w:hAnsi="Arial" w:cs="Arial"/>
                <w:bCs/>
              </w:rPr>
              <w:t>as</w:t>
            </w:r>
            <w:proofErr w:type="gramEnd"/>
            <w:r w:rsidRPr="00FC7A6D">
              <w:rPr>
                <w:rFonts w:ascii="Arial" w:hAnsi="Arial" w:cs="Arial"/>
                <w:bCs/>
              </w:rPr>
              <w:t xml:space="preserve"> determined by maps promulgated by the Federal Emergency Management Agency, unless the development has been issued a flood plain development permit pursuant to Part 59 (commencing with Section 59.1) and Part 60 (commencing with Section 60.1) of Subchapter B of Chapter I of Title 44 of the Code of Federal Regulations.</w:t>
            </w:r>
          </w:p>
          <w:p w14:paraId="6C2603F7" w14:textId="7DA267D8" w:rsidR="00C9039A" w:rsidRPr="00FC7A6D" w:rsidRDefault="006F1AAD" w:rsidP="006B1FB6">
            <w:pPr>
              <w:pStyle w:val="ListParagraph"/>
              <w:numPr>
                <w:ilvl w:val="0"/>
                <w:numId w:val="22"/>
              </w:numPr>
              <w:spacing w:after="120"/>
              <w:contextualSpacing w:val="0"/>
              <w:jc w:val="both"/>
              <w:rPr>
                <w:rFonts w:ascii="Arial" w:hAnsi="Arial" w:cs="Arial"/>
                <w:bCs/>
              </w:rPr>
            </w:pPr>
            <w:r w:rsidRPr="00FC7A6D">
              <w:rPr>
                <w:rFonts w:ascii="Arial" w:hAnsi="Arial" w:cs="Arial"/>
                <w:bCs/>
              </w:rPr>
              <w:t xml:space="preserve">A floodway as determined by maps promulgated by the Federal Emergency Management Agency, unless the development </w:t>
            </w:r>
            <w:r w:rsidR="00C9039A" w:rsidRPr="00FC7A6D">
              <w:rPr>
                <w:rFonts w:ascii="Arial" w:hAnsi="Arial" w:cs="Arial"/>
                <w:bCs/>
              </w:rPr>
              <w:t>has received a no-rise certification in accordance with Section 60.3(d)(3) of Title 44 of the Code of Federal Regulations.</w:t>
            </w:r>
          </w:p>
          <w:p w14:paraId="144D673C" w14:textId="36062536" w:rsidR="00C9039A" w:rsidRPr="00FC7A6D" w:rsidRDefault="00C9039A" w:rsidP="006B1FB6">
            <w:pPr>
              <w:pStyle w:val="ListParagraph"/>
              <w:numPr>
                <w:ilvl w:val="0"/>
                <w:numId w:val="22"/>
              </w:numPr>
              <w:spacing w:after="120"/>
              <w:contextualSpacing w:val="0"/>
              <w:jc w:val="both"/>
              <w:rPr>
                <w:rFonts w:ascii="Arial" w:hAnsi="Arial" w:cs="Arial"/>
                <w:bCs/>
              </w:rPr>
            </w:pPr>
            <w:r w:rsidRPr="00FC7A6D">
              <w:rPr>
                <w:rFonts w:ascii="Arial" w:hAnsi="Arial" w:cs="Arial"/>
                <w:bCs/>
              </w:rPr>
              <w:t>Lands identified for conservation in an adopted natural community conservation plan pursuant to the Natural Community Conservation Planning Act (Chapter 10 (commencing with Section 2800) of Division 3 of the Fish and Game Code), habitat conservation plan pursuant to the Federal Endangered Species Act of 1973 (16U.S.C. Sec. 1531 et seq.), or other adopted natural resource protection plan.</w:t>
            </w:r>
          </w:p>
          <w:p w14:paraId="21695C2E" w14:textId="76FFC353" w:rsidR="00C9039A" w:rsidRPr="00FC7A6D" w:rsidRDefault="00C9039A" w:rsidP="006B1FB6">
            <w:pPr>
              <w:pStyle w:val="ListParagraph"/>
              <w:numPr>
                <w:ilvl w:val="0"/>
                <w:numId w:val="22"/>
              </w:numPr>
              <w:spacing w:after="120"/>
              <w:contextualSpacing w:val="0"/>
              <w:jc w:val="both"/>
              <w:rPr>
                <w:rFonts w:ascii="Arial" w:hAnsi="Arial" w:cs="Arial"/>
                <w:bCs/>
              </w:rPr>
            </w:pPr>
            <w:r w:rsidRPr="00FC7A6D">
              <w:rPr>
                <w:rFonts w:ascii="Arial" w:hAnsi="Arial" w:cs="Arial"/>
                <w:bCs/>
              </w:rPr>
              <w:t>Habitat for protected species identified as candidate, sensitive, or species of special status by state or federal agencies, fully protected species, or species protected by the federal Endangered Species Act of 1973 (16 U.S.C. Sec. 1531 et seq.), the California Endangered Species Act (Chapter 1.5 (commencing with Section 2050) of Division 3 of the Fish and Game Code), or the Native Plant Protection Act (Chapter 10 (commencing with Section 1900) of Division 2 of the Fish and Game Code).</w:t>
            </w:r>
          </w:p>
          <w:p w14:paraId="6C565AC0" w14:textId="46823C27" w:rsidR="00C9039A" w:rsidRPr="00FC7A6D" w:rsidRDefault="00C9039A" w:rsidP="006B1FB6">
            <w:pPr>
              <w:pStyle w:val="ListParagraph"/>
              <w:numPr>
                <w:ilvl w:val="0"/>
                <w:numId w:val="22"/>
              </w:numPr>
              <w:spacing w:after="120"/>
              <w:contextualSpacing w:val="0"/>
              <w:jc w:val="both"/>
              <w:rPr>
                <w:rFonts w:ascii="Arial" w:hAnsi="Arial" w:cs="Arial"/>
                <w:bCs/>
              </w:rPr>
            </w:pPr>
            <w:r w:rsidRPr="00FC7A6D">
              <w:rPr>
                <w:rFonts w:ascii="Arial" w:hAnsi="Arial" w:cs="Arial"/>
                <w:bCs/>
              </w:rPr>
              <w:t>Lands under a conservation easement.</w:t>
            </w:r>
          </w:p>
        </w:tc>
      </w:tr>
      <w:tr w:rsidR="00117613" w:rsidRPr="00920728" w14:paraId="3CA258CC" w14:textId="77777777" w:rsidTr="00C9039A">
        <w:sdt>
          <w:sdtPr>
            <w:rPr>
              <w:rFonts w:ascii="Arial" w:hAnsi="Arial" w:cs="Arial"/>
            </w:rPr>
            <w:id w:val="1874658690"/>
            <w14:checkbox>
              <w14:checked w14:val="0"/>
              <w14:checkedState w14:val="2612" w14:font="MS Gothic"/>
              <w14:uncheckedState w14:val="2610" w14:font="MS Gothic"/>
            </w14:checkbox>
          </w:sdtPr>
          <w:sdtEndPr/>
          <w:sdtContent>
            <w:tc>
              <w:tcPr>
                <w:tcW w:w="738" w:type="dxa"/>
              </w:tcPr>
              <w:p w14:paraId="50ABEF66" w14:textId="59B03C69" w:rsidR="00117613" w:rsidRDefault="00DC1118" w:rsidP="004D4588">
                <w:pPr>
                  <w:spacing w:before="60" w:after="60"/>
                  <w:jc w:val="center"/>
                  <w:rPr>
                    <w:rFonts w:ascii="Arial" w:hAnsi="Arial" w:cs="Arial"/>
                  </w:rPr>
                </w:pPr>
                <w:r>
                  <w:rPr>
                    <w:rFonts w:ascii="MS Gothic" w:eastAsia="MS Gothic" w:hAnsi="MS Gothic" w:cs="Arial" w:hint="eastAsia"/>
                  </w:rPr>
                  <w:t>☐</w:t>
                </w:r>
              </w:p>
            </w:tc>
          </w:sdtContent>
        </w:sdt>
        <w:tc>
          <w:tcPr>
            <w:tcW w:w="9792" w:type="dxa"/>
          </w:tcPr>
          <w:p w14:paraId="369C1A6E" w14:textId="78ADA3DE" w:rsidR="00162DA7" w:rsidRPr="00FC7A6D" w:rsidRDefault="00117613" w:rsidP="00F20A59">
            <w:pPr>
              <w:spacing w:before="120" w:after="60"/>
              <w:jc w:val="both"/>
              <w:rPr>
                <w:rFonts w:ascii="Arial" w:hAnsi="Arial" w:cs="Arial"/>
                <w:bCs/>
              </w:rPr>
            </w:pPr>
            <w:r w:rsidRPr="00FC7A6D">
              <w:rPr>
                <w:rFonts w:ascii="Arial" w:hAnsi="Arial" w:cs="Arial"/>
                <w:b/>
              </w:rPr>
              <w:t xml:space="preserve">Housing Demolition </w:t>
            </w:r>
            <w:r w:rsidR="005B3192" w:rsidRPr="00FC7A6D">
              <w:rPr>
                <w:rFonts w:ascii="Arial" w:hAnsi="Arial" w:cs="Arial"/>
                <w:b/>
              </w:rPr>
              <w:t xml:space="preserve">and Rental Market </w:t>
            </w:r>
            <w:r w:rsidRPr="00FC7A6D">
              <w:rPr>
                <w:rFonts w:ascii="Arial" w:hAnsi="Arial" w:cs="Arial"/>
                <w:b/>
              </w:rPr>
              <w:t>Affidavit</w:t>
            </w:r>
            <w:r w:rsidR="00162DA7" w:rsidRPr="00FC7A6D">
              <w:rPr>
                <w:rFonts w:ascii="Arial" w:hAnsi="Arial" w:cs="Arial"/>
                <w:b/>
              </w:rPr>
              <w:t xml:space="preserve"> </w:t>
            </w:r>
            <w:r w:rsidR="00FC7A6D" w:rsidRPr="00FC7A6D">
              <w:rPr>
                <w:rFonts w:ascii="Arial" w:hAnsi="Arial" w:cs="Arial"/>
                <w:b/>
              </w:rPr>
              <w:t>(Electronic, PDF</w:t>
            </w:r>
            <w:r w:rsidR="00FC7A6D" w:rsidRPr="00FC7A6D">
              <w:rPr>
                <w:rFonts w:ascii="Arial" w:hAnsi="Arial" w:cs="Arial"/>
                <w:b/>
                <w:spacing w:val="-2"/>
              </w:rPr>
              <w:t>)</w:t>
            </w:r>
          </w:p>
          <w:p w14:paraId="76C3C679" w14:textId="4D28F06B" w:rsidR="00117613" w:rsidRPr="00FC7A6D" w:rsidRDefault="00117613" w:rsidP="00F20A59">
            <w:pPr>
              <w:spacing w:after="120"/>
              <w:jc w:val="both"/>
              <w:rPr>
                <w:rFonts w:ascii="Arial" w:hAnsi="Arial" w:cs="Arial"/>
                <w:bCs/>
              </w:rPr>
            </w:pPr>
            <w:r w:rsidRPr="00FC7A6D">
              <w:rPr>
                <w:rFonts w:ascii="Arial" w:hAnsi="Arial" w:cs="Arial"/>
                <w:bCs/>
              </w:rPr>
              <w:t xml:space="preserve">An affidavit </w:t>
            </w:r>
            <w:r w:rsidR="00DC1118" w:rsidRPr="00FC7A6D">
              <w:rPr>
                <w:rFonts w:ascii="Arial" w:hAnsi="Arial" w:cs="Arial"/>
                <w:bCs/>
              </w:rPr>
              <w:t>signed by the applicant and property owner shall be provided and state the following:</w:t>
            </w:r>
          </w:p>
          <w:p w14:paraId="00E8313F" w14:textId="5EF2E969" w:rsidR="005B3192" w:rsidRPr="00FC7A6D" w:rsidRDefault="005B3192" w:rsidP="002F3CC5">
            <w:pPr>
              <w:spacing w:before="120" w:after="120"/>
              <w:ind w:left="288"/>
              <w:jc w:val="both"/>
              <w:rPr>
                <w:rFonts w:ascii="Arial" w:hAnsi="Arial" w:cs="Arial"/>
                <w:bCs/>
                <w:i/>
                <w:iCs/>
              </w:rPr>
            </w:pPr>
            <w:r w:rsidRPr="00FC7A6D">
              <w:rPr>
                <w:rFonts w:ascii="Arial" w:hAnsi="Arial" w:cs="Arial"/>
                <w:bCs/>
                <w:i/>
                <w:iCs/>
              </w:rPr>
              <w:t xml:space="preserve">The proposed housing development is not on a parcel on which an owner of residential real property has exercised the owner’s rights under Chapter 12.75 (commencing with Section 7060) of Division 7 of Title 1 to withdraw accommodations from rent or lease within 15 years before the date that the development proponent </w:t>
            </w:r>
            <w:proofErr w:type="gramStart"/>
            <w:r w:rsidRPr="00FC7A6D">
              <w:rPr>
                <w:rFonts w:ascii="Arial" w:hAnsi="Arial" w:cs="Arial"/>
                <w:bCs/>
                <w:i/>
                <w:iCs/>
              </w:rPr>
              <w:t>submits an application</w:t>
            </w:r>
            <w:proofErr w:type="gramEnd"/>
            <w:r w:rsidRPr="00FC7A6D">
              <w:rPr>
                <w:rFonts w:ascii="Arial" w:hAnsi="Arial" w:cs="Arial"/>
                <w:bCs/>
                <w:i/>
                <w:iCs/>
              </w:rPr>
              <w:t>.</w:t>
            </w:r>
          </w:p>
          <w:p w14:paraId="77272B80" w14:textId="20AF51F7" w:rsidR="00DC1118" w:rsidRPr="00FC7A6D" w:rsidRDefault="00DC1118" w:rsidP="002F3CC5">
            <w:pPr>
              <w:spacing w:before="120" w:after="120"/>
              <w:ind w:left="288"/>
              <w:jc w:val="both"/>
              <w:rPr>
                <w:rFonts w:ascii="Arial" w:hAnsi="Arial" w:cs="Arial"/>
                <w:bCs/>
                <w:i/>
                <w:iCs/>
              </w:rPr>
            </w:pPr>
            <w:r w:rsidRPr="00FC7A6D">
              <w:rPr>
                <w:rFonts w:ascii="Arial" w:hAnsi="Arial" w:cs="Arial"/>
                <w:bCs/>
                <w:i/>
                <w:iCs/>
              </w:rPr>
              <w:lastRenderedPageBreak/>
              <w:t>The proposed housing development will not require demolition or alteration of any of the following types of housing:</w:t>
            </w:r>
          </w:p>
          <w:p w14:paraId="0A184339" w14:textId="77777777" w:rsidR="00DC1118" w:rsidRPr="00FC7A6D" w:rsidRDefault="00DC1118" w:rsidP="007A2764">
            <w:pPr>
              <w:pStyle w:val="ListParagraph"/>
              <w:numPr>
                <w:ilvl w:val="0"/>
                <w:numId w:val="23"/>
              </w:numPr>
              <w:spacing w:before="120" w:after="120"/>
              <w:contextualSpacing w:val="0"/>
              <w:jc w:val="both"/>
              <w:rPr>
                <w:rFonts w:ascii="Arial" w:hAnsi="Arial" w:cs="Arial"/>
                <w:bCs/>
                <w:i/>
                <w:iCs/>
              </w:rPr>
            </w:pPr>
            <w:r w:rsidRPr="00FC7A6D">
              <w:rPr>
                <w:rFonts w:ascii="Arial" w:hAnsi="Arial" w:cs="Arial"/>
                <w:bCs/>
                <w:i/>
                <w:iCs/>
              </w:rPr>
              <w:t>Housing that is subject to a recorded covenant, ordinance, or law that restricts rents to levels affordable to persons and families of moderate, low, or very low income.</w:t>
            </w:r>
          </w:p>
          <w:p w14:paraId="7243B66F" w14:textId="77777777" w:rsidR="00DC1118" w:rsidRPr="00FC7A6D" w:rsidRDefault="00DC1118" w:rsidP="007A2764">
            <w:pPr>
              <w:pStyle w:val="ListParagraph"/>
              <w:numPr>
                <w:ilvl w:val="0"/>
                <w:numId w:val="23"/>
              </w:numPr>
              <w:spacing w:before="120" w:after="120"/>
              <w:contextualSpacing w:val="0"/>
              <w:jc w:val="both"/>
              <w:rPr>
                <w:rFonts w:ascii="Arial" w:hAnsi="Arial" w:cs="Arial"/>
                <w:bCs/>
                <w:i/>
                <w:iCs/>
              </w:rPr>
            </w:pPr>
            <w:r w:rsidRPr="00FC7A6D">
              <w:rPr>
                <w:rFonts w:ascii="Arial" w:hAnsi="Arial" w:cs="Arial"/>
                <w:bCs/>
                <w:i/>
                <w:iCs/>
              </w:rPr>
              <w:t>Housing that is subject to any form of rent or price control through a public entity’s valid exercise of its police power.</w:t>
            </w:r>
          </w:p>
          <w:p w14:paraId="6F0C0ED8" w14:textId="25CC10DA" w:rsidR="005B3192" w:rsidRPr="00FC7A6D" w:rsidRDefault="00DC1118" w:rsidP="007A2764">
            <w:pPr>
              <w:pStyle w:val="ListParagraph"/>
              <w:numPr>
                <w:ilvl w:val="0"/>
                <w:numId w:val="23"/>
              </w:numPr>
              <w:spacing w:before="120" w:after="120"/>
              <w:contextualSpacing w:val="0"/>
              <w:jc w:val="both"/>
              <w:rPr>
                <w:rFonts w:ascii="Arial" w:hAnsi="Arial" w:cs="Arial"/>
                <w:bCs/>
                <w:i/>
                <w:iCs/>
              </w:rPr>
            </w:pPr>
            <w:r w:rsidRPr="00FC7A6D">
              <w:rPr>
                <w:rFonts w:ascii="Arial" w:hAnsi="Arial" w:cs="Arial"/>
                <w:bCs/>
                <w:i/>
                <w:iCs/>
              </w:rPr>
              <w:t>Housing that has been occupied by a tenant in the last three years.</w:t>
            </w:r>
          </w:p>
        </w:tc>
      </w:tr>
      <w:tr w:rsidR="00877B05" w:rsidRPr="00920728" w14:paraId="56E16C10" w14:textId="77777777" w:rsidTr="00F47736">
        <w:sdt>
          <w:sdtPr>
            <w:rPr>
              <w:rFonts w:ascii="Arial" w:hAnsi="Arial" w:cs="Arial"/>
            </w:rPr>
            <w:id w:val="-672720991"/>
            <w14:checkbox>
              <w14:checked w14:val="0"/>
              <w14:checkedState w14:val="2612" w14:font="MS Gothic"/>
              <w14:uncheckedState w14:val="2610" w14:font="MS Gothic"/>
            </w14:checkbox>
          </w:sdtPr>
          <w:sdtEndPr/>
          <w:sdtContent>
            <w:tc>
              <w:tcPr>
                <w:tcW w:w="738" w:type="dxa"/>
                <w:tcBorders>
                  <w:bottom w:val="double" w:sz="4" w:space="0" w:color="auto"/>
                </w:tcBorders>
              </w:tcPr>
              <w:p w14:paraId="7CB594A0" w14:textId="669E2471" w:rsidR="00877B05" w:rsidRDefault="00877B05" w:rsidP="004D4588">
                <w:pPr>
                  <w:spacing w:before="60" w:after="60"/>
                  <w:jc w:val="center"/>
                  <w:rPr>
                    <w:rFonts w:ascii="Arial" w:hAnsi="Arial" w:cs="Arial"/>
                  </w:rPr>
                </w:pPr>
                <w:r>
                  <w:rPr>
                    <w:rFonts w:ascii="MS Gothic" w:eastAsia="MS Gothic" w:hAnsi="MS Gothic" w:cs="Arial" w:hint="eastAsia"/>
                  </w:rPr>
                  <w:t>☐</w:t>
                </w:r>
              </w:p>
            </w:tc>
          </w:sdtContent>
        </w:sdt>
        <w:tc>
          <w:tcPr>
            <w:tcW w:w="9792" w:type="dxa"/>
            <w:tcBorders>
              <w:bottom w:val="double" w:sz="4" w:space="0" w:color="auto"/>
            </w:tcBorders>
          </w:tcPr>
          <w:p w14:paraId="65207264" w14:textId="5AADBD1A" w:rsidR="00162DA7" w:rsidRDefault="00877B05" w:rsidP="00F20A59">
            <w:pPr>
              <w:spacing w:before="120" w:after="60"/>
              <w:jc w:val="both"/>
              <w:rPr>
                <w:rFonts w:ascii="Arial" w:hAnsi="Arial" w:cs="Arial"/>
                <w:b/>
              </w:rPr>
            </w:pPr>
            <w:r>
              <w:rPr>
                <w:rFonts w:ascii="Arial" w:hAnsi="Arial" w:cs="Arial"/>
                <w:b/>
              </w:rPr>
              <w:t>Housing Wall Demolition</w:t>
            </w:r>
            <w:r w:rsidR="00162DA7">
              <w:rPr>
                <w:rFonts w:ascii="Arial" w:hAnsi="Arial" w:cs="Arial"/>
                <w:b/>
              </w:rPr>
              <w:t xml:space="preserve"> (</w:t>
            </w:r>
            <w:r w:rsidR="00FC4D61" w:rsidRPr="00FC7A6D">
              <w:rPr>
                <w:rFonts w:ascii="Arial" w:hAnsi="Arial" w:cs="Arial"/>
                <w:b/>
              </w:rPr>
              <w:t>Electronic, PDF</w:t>
            </w:r>
            <w:r w:rsidR="00FC4D61">
              <w:rPr>
                <w:rFonts w:ascii="Arial" w:hAnsi="Arial" w:cs="Arial"/>
                <w:b/>
                <w:spacing w:val="-2"/>
              </w:rPr>
              <w:t xml:space="preserve">, </w:t>
            </w:r>
            <w:r w:rsidR="00162DA7">
              <w:rPr>
                <w:rFonts w:ascii="Arial" w:hAnsi="Arial" w:cs="Arial"/>
                <w:b/>
              </w:rPr>
              <w:t>if applicable)</w:t>
            </w:r>
          </w:p>
          <w:p w14:paraId="5D13AD04" w14:textId="3E7F4A97" w:rsidR="00E06531" w:rsidRPr="00162DA7" w:rsidRDefault="00877B05" w:rsidP="00F20A59">
            <w:pPr>
              <w:spacing w:after="120"/>
              <w:jc w:val="both"/>
              <w:rPr>
                <w:rFonts w:ascii="Arial" w:hAnsi="Arial" w:cs="Arial"/>
                <w:bCs/>
              </w:rPr>
            </w:pPr>
            <w:r>
              <w:rPr>
                <w:rFonts w:ascii="Arial" w:hAnsi="Arial" w:cs="Arial"/>
                <w:bCs/>
              </w:rPr>
              <w:t xml:space="preserve">If the proposed housing development includes the demolition of more than 25 percent of the existing exterior structural walls, then the </w:t>
            </w:r>
            <w:r w:rsidR="00162DA7">
              <w:rPr>
                <w:rFonts w:ascii="Arial" w:hAnsi="Arial" w:cs="Arial"/>
                <w:bCs/>
              </w:rPr>
              <w:t>applicant shall provide a property-owner signed acknowledgement that the subject property has not been occupied by a tenant in the previous three years.</w:t>
            </w:r>
          </w:p>
        </w:tc>
      </w:tr>
      <w:tr w:rsidR="00394977" w:rsidRPr="00920728" w14:paraId="66FF852D" w14:textId="77777777" w:rsidTr="00F47736">
        <w:tc>
          <w:tcPr>
            <w:tcW w:w="10530" w:type="dxa"/>
            <w:gridSpan w:val="2"/>
            <w:tcBorders>
              <w:top w:val="single" w:sz="12" w:space="0" w:color="auto"/>
              <w:left w:val="double" w:sz="4" w:space="0" w:color="auto"/>
              <w:bottom w:val="double" w:sz="4" w:space="0" w:color="auto"/>
              <w:right w:val="double" w:sz="4" w:space="0" w:color="auto"/>
            </w:tcBorders>
            <w:shd w:val="clear" w:color="auto" w:fill="D9D9D9" w:themeFill="background1" w:themeFillShade="D9"/>
          </w:tcPr>
          <w:p w14:paraId="52642580" w14:textId="2AE152D5" w:rsidR="00394977" w:rsidRPr="00394977" w:rsidRDefault="00394977" w:rsidP="00F20A59">
            <w:pPr>
              <w:spacing w:before="120" w:after="120"/>
              <w:jc w:val="both"/>
              <w:rPr>
                <w:rFonts w:ascii="Arial" w:hAnsi="Arial" w:cs="Arial"/>
                <w:bCs/>
              </w:rPr>
            </w:pPr>
            <w:r>
              <w:rPr>
                <w:rFonts w:ascii="Arial" w:hAnsi="Arial" w:cs="Arial"/>
                <w:b/>
              </w:rPr>
              <w:t>SECTION B (</w:t>
            </w:r>
            <w:r w:rsidR="00C401C3">
              <w:rPr>
                <w:rFonts w:ascii="Arial" w:hAnsi="Arial" w:cs="Arial"/>
                <w:b/>
              </w:rPr>
              <w:t xml:space="preserve">URBAN </w:t>
            </w:r>
            <w:r>
              <w:rPr>
                <w:rFonts w:ascii="Arial" w:hAnsi="Arial" w:cs="Arial"/>
                <w:b/>
              </w:rPr>
              <w:t>LOT SPLIT)</w:t>
            </w:r>
            <w:r>
              <w:rPr>
                <w:rFonts w:ascii="Arial" w:hAnsi="Arial" w:cs="Arial"/>
                <w:bCs/>
              </w:rPr>
              <w:t xml:space="preserve"> This section is for a residential lot split of no more than two parcels, subject to the following:</w:t>
            </w:r>
          </w:p>
        </w:tc>
      </w:tr>
      <w:tr w:rsidR="007A2764" w:rsidRPr="00920728" w14:paraId="79628E11" w14:textId="77777777" w:rsidTr="007A2764">
        <w:sdt>
          <w:sdtPr>
            <w:rPr>
              <w:rFonts w:ascii="Arial" w:hAnsi="Arial" w:cs="Arial"/>
            </w:rPr>
            <w:id w:val="-1389947479"/>
            <w14:checkbox>
              <w14:checked w14:val="0"/>
              <w14:checkedState w14:val="2612" w14:font="MS Gothic"/>
              <w14:uncheckedState w14:val="2610" w14:font="MS Gothic"/>
            </w14:checkbox>
          </w:sdtPr>
          <w:sdtEndPr/>
          <w:sdtContent>
            <w:tc>
              <w:tcPr>
                <w:tcW w:w="738" w:type="dxa"/>
                <w:tcBorders>
                  <w:top w:val="single" w:sz="6" w:space="0" w:color="auto"/>
                </w:tcBorders>
              </w:tcPr>
              <w:p w14:paraId="11A1477B" w14:textId="212B9DC8" w:rsidR="007A2764" w:rsidRDefault="007A2764" w:rsidP="004D4588">
                <w:pPr>
                  <w:spacing w:before="60" w:after="60"/>
                  <w:jc w:val="center"/>
                  <w:rPr>
                    <w:rFonts w:ascii="Arial" w:hAnsi="Arial" w:cs="Arial"/>
                  </w:rPr>
                </w:pPr>
                <w:r>
                  <w:rPr>
                    <w:rFonts w:ascii="MS Gothic" w:eastAsia="MS Gothic" w:hAnsi="MS Gothic" w:cs="Arial" w:hint="eastAsia"/>
                  </w:rPr>
                  <w:t>☐</w:t>
                </w:r>
              </w:p>
            </w:tc>
          </w:sdtContent>
        </w:sdt>
        <w:tc>
          <w:tcPr>
            <w:tcW w:w="9792" w:type="dxa"/>
            <w:tcBorders>
              <w:top w:val="single" w:sz="6" w:space="0" w:color="auto"/>
            </w:tcBorders>
          </w:tcPr>
          <w:p w14:paraId="429FCD5F" w14:textId="3E0C6E53" w:rsidR="007A2764" w:rsidRDefault="007A2764" w:rsidP="007A2764">
            <w:pPr>
              <w:spacing w:before="120" w:after="60"/>
              <w:jc w:val="both"/>
              <w:rPr>
                <w:rFonts w:ascii="Arial" w:hAnsi="Arial" w:cs="Arial"/>
                <w:b/>
              </w:rPr>
            </w:pPr>
            <w:r>
              <w:rPr>
                <w:rFonts w:ascii="Arial" w:hAnsi="Arial" w:cs="Arial"/>
                <w:b/>
              </w:rPr>
              <w:t xml:space="preserve">Tentative Parcel Map Exhibit </w:t>
            </w:r>
            <w:r w:rsidR="00FC4D61" w:rsidRPr="00FC7A6D">
              <w:rPr>
                <w:rFonts w:ascii="Arial" w:hAnsi="Arial" w:cs="Arial"/>
                <w:b/>
              </w:rPr>
              <w:t>(Electronic, PDF</w:t>
            </w:r>
            <w:r w:rsidR="00FC4D61" w:rsidRPr="00FC7A6D">
              <w:rPr>
                <w:rFonts w:ascii="Arial" w:hAnsi="Arial" w:cs="Arial"/>
                <w:b/>
                <w:spacing w:val="-2"/>
              </w:rPr>
              <w:t>)</w:t>
            </w:r>
          </w:p>
          <w:p w14:paraId="73400090" w14:textId="07968889" w:rsidR="007A2764" w:rsidRDefault="007A2764" w:rsidP="007A2764">
            <w:pPr>
              <w:spacing w:after="120"/>
              <w:jc w:val="both"/>
              <w:rPr>
                <w:rFonts w:ascii="Arial" w:hAnsi="Arial" w:cs="Arial"/>
                <w:b/>
              </w:rPr>
            </w:pPr>
            <w:r>
              <w:rPr>
                <w:rFonts w:ascii="Arial" w:hAnsi="Arial" w:cs="Arial"/>
                <w:bCs/>
              </w:rPr>
              <w:t xml:space="preserve">The tentative parcel map exhibit shall be drawn by a licensed architect or engineer and include all items within the </w:t>
            </w:r>
            <w:hyperlink r:id="rId14" w:history="1">
              <w:r w:rsidRPr="007A2764">
                <w:rPr>
                  <w:rStyle w:val="Hyperlink"/>
                  <w:rFonts w:ascii="Arial" w:hAnsi="Arial" w:cs="Arial"/>
                  <w:bCs/>
                </w:rPr>
                <w:t>Tentative Subdivision Map Technical Verification Checklist</w:t>
              </w:r>
            </w:hyperlink>
            <w:r>
              <w:rPr>
                <w:rFonts w:ascii="Arial" w:hAnsi="Arial" w:cs="Arial"/>
                <w:bCs/>
              </w:rPr>
              <w:t>.</w:t>
            </w:r>
          </w:p>
        </w:tc>
      </w:tr>
      <w:tr w:rsidR="007B54F7" w:rsidRPr="00920728" w14:paraId="4D8BF309" w14:textId="77777777" w:rsidTr="007A2764">
        <w:sdt>
          <w:sdtPr>
            <w:rPr>
              <w:rFonts w:ascii="Arial" w:hAnsi="Arial" w:cs="Arial"/>
            </w:rPr>
            <w:id w:val="526295035"/>
            <w14:checkbox>
              <w14:checked w14:val="0"/>
              <w14:checkedState w14:val="2612" w14:font="MS Gothic"/>
              <w14:uncheckedState w14:val="2610" w14:font="MS Gothic"/>
            </w14:checkbox>
          </w:sdtPr>
          <w:sdtEndPr/>
          <w:sdtContent>
            <w:tc>
              <w:tcPr>
                <w:tcW w:w="738" w:type="dxa"/>
                <w:tcBorders>
                  <w:top w:val="single" w:sz="6" w:space="0" w:color="auto"/>
                </w:tcBorders>
              </w:tcPr>
              <w:p w14:paraId="4585EF1E" w14:textId="60A52D30" w:rsidR="007B54F7" w:rsidRDefault="007B54F7" w:rsidP="004D4588">
                <w:pPr>
                  <w:spacing w:before="60" w:after="60"/>
                  <w:jc w:val="center"/>
                  <w:rPr>
                    <w:rFonts w:ascii="Arial" w:hAnsi="Arial" w:cs="Arial"/>
                  </w:rPr>
                </w:pPr>
                <w:r>
                  <w:rPr>
                    <w:rFonts w:ascii="MS Gothic" w:eastAsia="MS Gothic" w:hAnsi="MS Gothic" w:cs="Arial" w:hint="eastAsia"/>
                  </w:rPr>
                  <w:t>☐</w:t>
                </w:r>
              </w:p>
            </w:tc>
          </w:sdtContent>
        </w:sdt>
        <w:tc>
          <w:tcPr>
            <w:tcW w:w="9792" w:type="dxa"/>
            <w:tcBorders>
              <w:top w:val="single" w:sz="6" w:space="0" w:color="auto"/>
            </w:tcBorders>
          </w:tcPr>
          <w:p w14:paraId="22A201B4" w14:textId="7520311D" w:rsidR="007B54F7" w:rsidRDefault="007B54F7" w:rsidP="007A2764">
            <w:pPr>
              <w:spacing w:before="120" w:after="60"/>
              <w:jc w:val="both"/>
              <w:rPr>
                <w:rFonts w:ascii="Arial" w:hAnsi="Arial" w:cs="Arial"/>
                <w:b/>
              </w:rPr>
            </w:pPr>
            <w:r>
              <w:rPr>
                <w:rFonts w:ascii="Arial" w:hAnsi="Arial" w:cs="Arial"/>
                <w:b/>
              </w:rPr>
              <w:t xml:space="preserve">Technical Verification Certification Letter </w:t>
            </w:r>
            <w:r w:rsidR="00FC4D61" w:rsidRPr="00FC7A6D">
              <w:rPr>
                <w:rFonts w:ascii="Arial" w:hAnsi="Arial" w:cs="Arial"/>
                <w:b/>
              </w:rPr>
              <w:t>(Electronic, PDF</w:t>
            </w:r>
            <w:r w:rsidR="00FC4D61" w:rsidRPr="00FC7A6D">
              <w:rPr>
                <w:rFonts w:ascii="Arial" w:hAnsi="Arial" w:cs="Arial"/>
                <w:b/>
                <w:spacing w:val="-2"/>
              </w:rPr>
              <w:t>)</w:t>
            </w:r>
          </w:p>
          <w:p w14:paraId="3E33352E" w14:textId="2F62B188" w:rsidR="007A2764" w:rsidRPr="007A2764" w:rsidRDefault="007A2764" w:rsidP="007A2764">
            <w:pPr>
              <w:spacing w:after="120"/>
              <w:jc w:val="both"/>
              <w:rPr>
                <w:rFonts w:ascii="Arial" w:hAnsi="Arial" w:cs="Arial"/>
                <w:bCs/>
              </w:rPr>
            </w:pPr>
            <w:r>
              <w:rPr>
                <w:rFonts w:ascii="Arial" w:hAnsi="Arial" w:cs="Arial"/>
                <w:bCs/>
              </w:rPr>
              <w:t>This will be provided by the assigned Planner once Technical Verification is complete.</w:t>
            </w:r>
          </w:p>
        </w:tc>
      </w:tr>
      <w:tr w:rsidR="00394977" w:rsidRPr="00920728" w14:paraId="01B71B0B" w14:textId="77777777" w:rsidTr="00C9039A">
        <w:sdt>
          <w:sdtPr>
            <w:rPr>
              <w:rFonts w:ascii="Arial" w:hAnsi="Arial" w:cs="Arial"/>
            </w:rPr>
            <w:id w:val="-801390381"/>
            <w14:checkbox>
              <w14:checked w14:val="0"/>
              <w14:checkedState w14:val="2612" w14:font="MS Gothic"/>
              <w14:uncheckedState w14:val="2610" w14:font="MS Gothic"/>
            </w14:checkbox>
          </w:sdtPr>
          <w:sdtEndPr/>
          <w:sdtContent>
            <w:tc>
              <w:tcPr>
                <w:tcW w:w="738" w:type="dxa"/>
              </w:tcPr>
              <w:p w14:paraId="24A04610" w14:textId="3D90697B" w:rsidR="00394977" w:rsidRDefault="007B54F7" w:rsidP="004D4588">
                <w:pPr>
                  <w:spacing w:before="60" w:after="60"/>
                  <w:jc w:val="center"/>
                  <w:rPr>
                    <w:rFonts w:ascii="Arial" w:hAnsi="Arial" w:cs="Arial"/>
                  </w:rPr>
                </w:pPr>
                <w:r>
                  <w:rPr>
                    <w:rFonts w:ascii="MS Gothic" w:eastAsia="MS Gothic" w:hAnsi="MS Gothic" w:cs="Arial" w:hint="eastAsia"/>
                  </w:rPr>
                  <w:t>☐</w:t>
                </w:r>
              </w:p>
            </w:tc>
          </w:sdtContent>
        </w:sdt>
        <w:tc>
          <w:tcPr>
            <w:tcW w:w="9792" w:type="dxa"/>
          </w:tcPr>
          <w:p w14:paraId="4B57761F" w14:textId="77777777" w:rsidR="00162DA7" w:rsidRDefault="00394977" w:rsidP="00F20A59">
            <w:pPr>
              <w:spacing w:before="120" w:after="60"/>
              <w:jc w:val="both"/>
              <w:rPr>
                <w:rFonts w:ascii="Arial" w:hAnsi="Arial" w:cs="Arial"/>
                <w:b/>
              </w:rPr>
            </w:pPr>
            <w:r>
              <w:rPr>
                <w:rFonts w:ascii="Arial" w:hAnsi="Arial" w:cs="Arial"/>
                <w:b/>
              </w:rPr>
              <w:t>Parcel Size and Location</w:t>
            </w:r>
          </w:p>
          <w:p w14:paraId="343A8A54" w14:textId="519475E4" w:rsidR="00394977" w:rsidRDefault="00394977" w:rsidP="00983DD9">
            <w:pPr>
              <w:spacing w:after="120"/>
              <w:jc w:val="both"/>
              <w:rPr>
                <w:rFonts w:ascii="Arial" w:hAnsi="Arial" w:cs="Arial"/>
                <w:bCs/>
              </w:rPr>
            </w:pPr>
            <w:r>
              <w:rPr>
                <w:rFonts w:ascii="Arial" w:hAnsi="Arial" w:cs="Arial"/>
                <w:bCs/>
              </w:rPr>
              <w:t>The proposed parcel map shall subdivide an existing parcel to create no more than two new parcels of approximately equal lot area provided that one parcel shall not be smaller than 40 percent of the lot area of the original parcel proposed for subdivision.</w:t>
            </w:r>
          </w:p>
          <w:p w14:paraId="477B9002" w14:textId="0381A086" w:rsidR="0065522A" w:rsidRDefault="0065522A" w:rsidP="00983DD9">
            <w:pPr>
              <w:spacing w:after="120"/>
              <w:jc w:val="both"/>
              <w:rPr>
                <w:rFonts w:ascii="Arial" w:hAnsi="Arial" w:cs="Arial"/>
                <w:bCs/>
              </w:rPr>
            </w:pPr>
            <w:r>
              <w:rPr>
                <w:rFonts w:ascii="Arial" w:hAnsi="Arial" w:cs="Arial"/>
                <w:bCs/>
              </w:rPr>
              <w:t>The following shall also be required:</w:t>
            </w:r>
          </w:p>
          <w:p w14:paraId="62D09777" w14:textId="77777777" w:rsidR="00394977" w:rsidRDefault="00394977" w:rsidP="007A2764">
            <w:pPr>
              <w:pStyle w:val="ListParagraph"/>
              <w:numPr>
                <w:ilvl w:val="0"/>
                <w:numId w:val="27"/>
              </w:numPr>
              <w:spacing w:after="120"/>
              <w:contextualSpacing w:val="0"/>
              <w:jc w:val="both"/>
              <w:rPr>
                <w:rFonts w:ascii="Arial" w:hAnsi="Arial" w:cs="Arial"/>
                <w:bCs/>
              </w:rPr>
            </w:pPr>
            <w:r w:rsidRPr="00394977">
              <w:rPr>
                <w:rFonts w:ascii="Arial" w:hAnsi="Arial" w:cs="Arial"/>
                <w:bCs/>
              </w:rPr>
              <w:t>Both proposed parcels shall be a minimum of 1,200 sq. ft. each.</w:t>
            </w:r>
          </w:p>
          <w:p w14:paraId="63134F86" w14:textId="2F461FB3" w:rsidR="00394977" w:rsidRDefault="00394977" w:rsidP="007A2764">
            <w:pPr>
              <w:pStyle w:val="ListParagraph"/>
              <w:numPr>
                <w:ilvl w:val="0"/>
                <w:numId w:val="27"/>
              </w:numPr>
              <w:spacing w:after="120"/>
              <w:contextualSpacing w:val="0"/>
              <w:jc w:val="both"/>
              <w:rPr>
                <w:rFonts w:ascii="Arial" w:hAnsi="Arial" w:cs="Arial"/>
                <w:bCs/>
              </w:rPr>
            </w:pPr>
            <w:r>
              <w:rPr>
                <w:rFonts w:ascii="Arial" w:hAnsi="Arial" w:cs="Arial"/>
                <w:bCs/>
              </w:rPr>
              <w:t xml:space="preserve">The existing parcel to be subdivided shall </w:t>
            </w:r>
            <w:r w:rsidR="00983DD9">
              <w:rPr>
                <w:rFonts w:ascii="Arial" w:hAnsi="Arial" w:cs="Arial"/>
                <w:bCs/>
              </w:rPr>
              <w:t xml:space="preserve">comply with the </w:t>
            </w:r>
            <w:r w:rsidR="00983DD9">
              <w:rPr>
                <w:rFonts w:ascii="Arial" w:hAnsi="Arial" w:cs="Arial"/>
                <w:b/>
              </w:rPr>
              <w:t xml:space="preserve">Single-Family Residential Zoning </w:t>
            </w:r>
            <w:r w:rsidR="00983DD9">
              <w:rPr>
                <w:rFonts w:ascii="Arial" w:hAnsi="Arial" w:cs="Arial"/>
                <w:bCs/>
              </w:rPr>
              <w:t>requirements of SECTION A above.</w:t>
            </w:r>
          </w:p>
          <w:p w14:paraId="278BF681" w14:textId="74FA94FA" w:rsidR="005B3192" w:rsidRDefault="005B3192" w:rsidP="007A2764">
            <w:pPr>
              <w:pStyle w:val="ListParagraph"/>
              <w:numPr>
                <w:ilvl w:val="0"/>
                <w:numId w:val="27"/>
              </w:numPr>
              <w:spacing w:after="120"/>
              <w:contextualSpacing w:val="0"/>
              <w:jc w:val="both"/>
              <w:rPr>
                <w:rFonts w:ascii="Arial" w:hAnsi="Arial" w:cs="Arial"/>
                <w:bCs/>
              </w:rPr>
            </w:pPr>
            <w:r>
              <w:rPr>
                <w:rFonts w:ascii="Arial" w:hAnsi="Arial" w:cs="Arial"/>
                <w:bCs/>
              </w:rPr>
              <w:t xml:space="preserve">The existing subject property shall comply with the </w:t>
            </w:r>
            <w:r>
              <w:rPr>
                <w:rFonts w:ascii="Arial" w:hAnsi="Arial" w:cs="Arial"/>
                <w:b/>
              </w:rPr>
              <w:t>Location</w:t>
            </w:r>
            <w:r>
              <w:rPr>
                <w:rFonts w:ascii="Arial" w:hAnsi="Arial" w:cs="Arial"/>
                <w:bCs/>
              </w:rPr>
              <w:t xml:space="preserve"> requirements of SECTION A above.</w:t>
            </w:r>
          </w:p>
          <w:p w14:paraId="350E8BAF" w14:textId="3C9DE798" w:rsidR="005B3192" w:rsidRDefault="005B3192" w:rsidP="007A2764">
            <w:pPr>
              <w:pStyle w:val="ListParagraph"/>
              <w:numPr>
                <w:ilvl w:val="0"/>
                <w:numId w:val="27"/>
              </w:numPr>
              <w:spacing w:after="120"/>
              <w:contextualSpacing w:val="0"/>
              <w:jc w:val="both"/>
              <w:rPr>
                <w:rFonts w:ascii="Arial" w:hAnsi="Arial" w:cs="Arial"/>
                <w:bCs/>
              </w:rPr>
            </w:pPr>
            <w:r>
              <w:rPr>
                <w:rFonts w:ascii="Arial" w:hAnsi="Arial" w:cs="Arial"/>
                <w:bCs/>
              </w:rPr>
              <w:t xml:space="preserve">The applicant shall provide a property owner-signed affidavit consistent with the </w:t>
            </w:r>
            <w:r>
              <w:rPr>
                <w:rFonts w:ascii="Arial" w:hAnsi="Arial" w:cs="Arial"/>
                <w:b/>
              </w:rPr>
              <w:t xml:space="preserve">Housing Demolition and Rental Market Affidavit </w:t>
            </w:r>
            <w:r>
              <w:rPr>
                <w:rFonts w:ascii="Arial" w:hAnsi="Arial" w:cs="Arial"/>
                <w:bCs/>
              </w:rPr>
              <w:t>requirements of SECTION A above.</w:t>
            </w:r>
          </w:p>
          <w:p w14:paraId="30A982B8" w14:textId="77777777" w:rsidR="005B3192" w:rsidRDefault="005B3192" w:rsidP="007A2764">
            <w:pPr>
              <w:pStyle w:val="ListParagraph"/>
              <w:numPr>
                <w:ilvl w:val="0"/>
                <w:numId w:val="27"/>
              </w:numPr>
              <w:spacing w:after="120"/>
              <w:contextualSpacing w:val="0"/>
              <w:jc w:val="both"/>
              <w:rPr>
                <w:rFonts w:ascii="Arial" w:hAnsi="Arial" w:cs="Arial"/>
                <w:bCs/>
              </w:rPr>
            </w:pPr>
            <w:r>
              <w:rPr>
                <w:rFonts w:ascii="Arial" w:hAnsi="Arial" w:cs="Arial"/>
                <w:bCs/>
              </w:rPr>
              <w:t xml:space="preserve">The existing subject property shall comply with the </w:t>
            </w:r>
            <w:r>
              <w:rPr>
                <w:rFonts w:ascii="Arial" w:hAnsi="Arial" w:cs="Arial"/>
                <w:b/>
              </w:rPr>
              <w:t xml:space="preserve">Historic District </w:t>
            </w:r>
            <w:r>
              <w:rPr>
                <w:rFonts w:ascii="Arial" w:hAnsi="Arial" w:cs="Arial"/>
                <w:bCs/>
              </w:rPr>
              <w:t>requirements of SECTION A above.</w:t>
            </w:r>
          </w:p>
          <w:p w14:paraId="33ACA808" w14:textId="6595705D" w:rsidR="00355E48" w:rsidRPr="00C401C3" w:rsidRDefault="00355E48" w:rsidP="00355E48">
            <w:pPr>
              <w:pStyle w:val="ListParagraph"/>
              <w:spacing w:after="120"/>
              <w:contextualSpacing w:val="0"/>
              <w:jc w:val="both"/>
              <w:rPr>
                <w:rFonts w:ascii="Arial" w:hAnsi="Arial" w:cs="Arial"/>
                <w:bCs/>
              </w:rPr>
            </w:pPr>
          </w:p>
        </w:tc>
      </w:tr>
      <w:tr w:rsidR="00C401C3" w:rsidRPr="00920728" w14:paraId="151EB7D9" w14:textId="77777777" w:rsidTr="00C9039A">
        <w:sdt>
          <w:sdtPr>
            <w:rPr>
              <w:rFonts w:ascii="Arial" w:hAnsi="Arial" w:cs="Arial"/>
            </w:rPr>
            <w:id w:val="767656675"/>
            <w14:checkbox>
              <w14:checked w14:val="0"/>
              <w14:checkedState w14:val="2612" w14:font="MS Gothic"/>
              <w14:uncheckedState w14:val="2610" w14:font="MS Gothic"/>
            </w14:checkbox>
          </w:sdtPr>
          <w:sdtEndPr/>
          <w:sdtContent>
            <w:tc>
              <w:tcPr>
                <w:tcW w:w="738" w:type="dxa"/>
              </w:tcPr>
              <w:p w14:paraId="1D924E3B" w14:textId="526CF96D" w:rsidR="00C401C3" w:rsidRDefault="00C401C3" w:rsidP="004D4588">
                <w:pPr>
                  <w:spacing w:before="60" w:after="60"/>
                  <w:jc w:val="center"/>
                  <w:rPr>
                    <w:rFonts w:ascii="Arial" w:hAnsi="Arial" w:cs="Arial"/>
                  </w:rPr>
                </w:pPr>
                <w:r>
                  <w:rPr>
                    <w:rFonts w:ascii="MS Gothic" w:eastAsia="MS Gothic" w:hAnsi="MS Gothic" w:cs="Arial" w:hint="eastAsia"/>
                  </w:rPr>
                  <w:t>☐</w:t>
                </w:r>
              </w:p>
            </w:tc>
          </w:sdtContent>
        </w:sdt>
        <w:tc>
          <w:tcPr>
            <w:tcW w:w="9792" w:type="dxa"/>
          </w:tcPr>
          <w:p w14:paraId="121EEC29" w14:textId="77777777" w:rsidR="00162DA7" w:rsidRDefault="00C401C3" w:rsidP="00F20A59">
            <w:pPr>
              <w:spacing w:before="120" w:after="60"/>
              <w:jc w:val="both"/>
              <w:rPr>
                <w:rFonts w:ascii="Arial" w:hAnsi="Arial" w:cs="Arial"/>
                <w:b/>
              </w:rPr>
            </w:pPr>
            <w:r>
              <w:rPr>
                <w:rFonts w:ascii="Arial" w:hAnsi="Arial" w:cs="Arial"/>
                <w:b/>
              </w:rPr>
              <w:t>Prior Use of SB 9 Lot Split Affidavit</w:t>
            </w:r>
          </w:p>
          <w:p w14:paraId="67805585" w14:textId="4C7726F9" w:rsidR="00C401C3" w:rsidRDefault="00C401C3" w:rsidP="00983DD9">
            <w:pPr>
              <w:spacing w:after="120"/>
              <w:jc w:val="both"/>
              <w:rPr>
                <w:rFonts w:ascii="Arial" w:hAnsi="Arial" w:cs="Arial"/>
                <w:bCs/>
              </w:rPr>
            </w:pPr>
            <w:r>
              <w:rPr>
                <w:rFonts w:ascii="Arial" w:hAnsi="Arial" w:cs="Arial"/>
                <w:bCs/>
              </w:rPr>
              <w:t>The applicant shall provide a property owner-signed affidavit that states the following:</w:t>
            </w:r>
          </w:p>
          <w:p w14:paraId="10CFF60B" w14:textId="27BD66F8" w:rsidR="00C401C3" w:rsidRPr="00C401C3" w:rsidRDefault="00C401C3" w:rsidP="00983DD9">
            <w:pPr>
              <w:spacing w:after="120"/>
              <w:jc w:val="both"/>
              <w:rPr>
                <w:rFonts w:ascii="Arial" w:hAnsi="Arial" w:cs="Arial"/>
                <w:bCs/>
                <w:i/>
                <w:iCs/>
              </w:rPr>
            </w:pPr>
            <w:r>
              <w:rPr>
                <w:rFonts w:ascii="Arial" w:hAnsi="Arial" w:cs="Arial"/>
                <w:bCs/>
                <w:i/>
                <w:iCs/>
              </w:rPr>
              <w:t>The subject property has not been established through prior exercise of an SB 9 lot split, and no adjacent parcel has been subdivided by the owner of the subject property or any person acting in concert with the property owner through an SB 9 lot split.</w:t>
            </w:r>
          </w:p>
        </w:tc>
      </w:tr>
      <w:tr w:rsidR="00C401C3" w:rsidRPr="00920728" w14:paraId="748B99B3" w14:textId="77777777" w:rsidTr="00F47736">
        <w:sdt>
          <w:sdtPr>
            <w:rPr>
              <w:rFonts w:ascii="Arial" w:hAnsi="Arial" w:cs="Arial"/>
            </w:rPr>
            <w:id w:val="-608277375"/>
            <w14:checkbox>
              <w14:checked w14:val="0"/>
              <w14:checkedState w14:val="2612" w14:font="MS Gothic"/>
              <w14:uncheckedState w14:val="2610" w14:font="MS Gothic"/>
            </w14:checkbox>
          </w:sdtPr>
          <w:sdtEndPr/>
          <w:sdtContent>
            <w:tc>
              <w:tcPr>
                <w:tcW w:w="738" w:type="dxa"/>
                <w:tcBorders>
                  <w:bottom w:val="double" w:sz="4" w:space="0" w:color="auto"/>
                </w:tcBorders>
              </w:tcPr>
              <w:p w14:paraId="0DA7FAEF" w14:textId="7912454C" w:rsidR="00C401C3" w:rsidRDefault="00C401C3" w:rsidP="004D4588">
                <w:pPr>
                  <w:spacing w:before="60" w:after="60"/>
                  <w:jc w:val="center"/>
                  <w:rPr>
                    <w:rFonts w:ascii="Arial" w:hAnsi="Arial" w:cs="Arial"/>
                  </w:rPr>
                </w:pPr>
                <w:r>
                  <w:rPr>
                    <w:rFonts w:ascii="MS Gothic" w:eastAsia="MS Gothic" w:hAnsi="MS Gothic" w:cs="Arial" w:hint="eastAsia"/>
                  </w:rPr>
                  <w:t>☐</w:t>
                </w:r>
              </w:p>
            </w:tc>
          </w:sdtContent>
        </w:sdt>
        <w:tc>
          <w:tcPr>
            <w:tcW w:w="9792" w:type="dxa"/>
            <w:tcBorders>
              <w:bottom w:val="double" w:sz="4" w:space="0" w:color="auto"/>
            </w:tcBorders>
          </w:tcPr>
          <w:p w14:paraId="031CB43E" w14:textId="77777777" w:rsidR="00162DA7" w:rsidRDefault="00C401C3" w:rsidP="00F20A59">
            <w:pPr>
              <w:spacing w:before="120" w:after="60"/>
              <w:jc w:val="both"/>
              <w:rPr>
                <w:rFonts w:ascii="Arial" w:hAnsi="Arial" w:cs="Arial"/>
                <w:b/>
              </w:rPr>
            </w:pPr>
            <w:r>
              <w:rPr>
                <w:rFonts w:ascii="Arial" w:hAnsi="Arial" w:cs="Arial"/>
                <w:b/>
              </w:rPr>
              <w:t>Housing Occupancy Affidavit</w:t>
            </w:r>
          </w:p>
          <w:p w14:paraId="0EDC92B8" w14:textId="619A9A42" w:rsidR="00C401C3" w:rsidRDefault="00C401C3" w:rsidP="00983DD9">
            <w:pPr>
              <w:spacing w:after="120"/>
              <w:jc w:val="both"/>
              <w:rPr>
                <w:rFonts w:ascii="Arial" w:hAnsi="Arial" w:cs="Arial"/>
                <w:bCs/>
              </w:rPr>
            </w:pPr>
            <w:r>
              <w:rPr>
                <w:rFonts w:ascii="Arial" w:hAnsi="Arial" w:cs="Arial"/>
                <w:bCs/>
              </w:rPr>
              <w:t>The applicant shall provide a signed affidavit that states the following:</w:t>
            </w:r>
          </w:p>
          <w:p w14:paraId="3740264A" w14:textId="77777777" w:rsidR="00C401C3" w:rsidRDefault="00C401C3" w:rsidP="00755F5C">
            <w:pPr>
              <w:spacing w:after="120"/>
              <w:ind w:left="288" w:right="144"/>
              <w:jc w:val="both"/>
              <w:rPr>
                <w:rFonts w:ascii="Arial" w:hAnsi="Arial" w:cs="Arial"/>
                <w:bCs/>
                <w:i/>
                <w:iCs/>
              </w:rPr>
            </w:pPr>
            <w:r>
              <w:rPr>
                <w:rFonts w:ascii="Arial" w:hAnsi="Arial" w:cs="Arial"/>
                <w:bCs/>
                <w:i/>
                <w:iCs/>
              </w:rPr>
              <w:t xml:space="preserve">I, (insert applicant’s name), will occupy one of the housing units as my principal residence </w:t>
            </w:r>
            <w:r w:rsidR="007B54F7">
              <w:rPr>
                <w:rFonts w:ascii="Arial" w:hAnsi="Arial" w:cs="Arial"/>
                <w:bCs/>
                <w:i/>
                <w:iCs/>
              </w:rPr>
              <w:t>for a minimum of three years from the date of approval of the urban lot split.</w:t>
            </w:r>
          </w:p>
          <w:p w14:paraId="005268D0" w14:textId="27FB59C8" w:rsidR="007B54F7" w:rsidRPr="007B54F7" w:rsidRDefault="00354C5D" w:rsidP="00983DD9">
            <w:pPr>
              <w:spacing w:after="120"/>
              <w:jc w:val="both"/>
              <w:rPr>
                <w:rFonts w:ascii="Arial" w:hAnsi="Arial" w:cs="Arial"/>
                <w:bCs/>
              </w:rPr>
            </w:pPr>
            <w:r>
              <w:rPr>
                <w:rFonts w:ascii="Arial" w:hAnsi="Arial" w:cs="Arial"/>
                <w:bCs/>
              </w:rPr>
              <w:t xml:space="preserve">NOTE: </w:t>
            </w:r>
            <w:r w:rsidR="007B54F7">
              <w:rPr>
                <w:rFonts w:ascii="Arial" w:hAnsi="Arial" w:cs="Arial"/>
                <w:bCs/>
              </w:rPr>
              <w:t>This requirement does not apply to a “community land trust,” as defined in clause (ii) of subparagraph (C) of paragraph (11) of subdivision (a) of Section 402.1 of the Revenue and Taxation Code, or is a “qualified nonprofit corporation” as described in Section 214.15 of the Revenue and Taxation Code.</w:t>
            </w:r>
          </w:p>
        </w:tc>
      </w:tr>
      <w:tr w:rsidR="00F20A59" w:rsidRPr="00920728" w14:paraId="41EE5C7C" w14:textId="77777777" w:rsidTr="00F47736">
        <w:tc>
          <w:tcPr>
            <w:tcW w:w="10530" w:type="dxa"/>
            <w:gridSpan w:val="2"/>
            <w:tcBorders>
              <w:bottom w:val="double" w:sz="4" w:space="0" w:color="auto"/>
            </w:tcBorders>
            <w:shd w:val="clear" w:color="auto" w:fill="D9D9D9" w:themeFill="background1" w:themeFillShade="D9"/>
          </w:tcPr>
          <w:p w14:paraId="183EF29E" w14:textId="17D6515F" w:rsidR="00F20A59" w:rsidRPr="00F20A59" w:rsidRDefault="00F20A59" w:rsidP="00362956">
            <w:pPr>
              <w:spacing w:before="120" w:after="120"/>
              <w:jc w:val="both"/>
              <w:rPr>
                <w:rFonts w:ascii="Arial" w:hAnsi="Arial" w:cs="Arial"/>
                <w:bCs/>
              </w:rPr>
            </w:pPr>
            <w:r>
              <w:rPr>
                <w:rFonts w:ascii="Arial" w:hAnsi="Arial" w:cs="Arial"/>
                <w:b/>
              </w:rPr>
              <w:t xml:space="preserve">GENERAL PROJECT REQUIREMENTS </w:t>
            </w:r>
            <w:r>
              <w:rPr>
                <w:rFonts w:ascii="Arial" w:hAnsi="Arial" w:cs="Arial"/>
              </w:rPr>
              <w:t>This section is for requirements of the project that are not application submittal requirements, but minimum conditions for the project.</w:t>
            </w:r>
          </w:p>
        </w:tc>
      </w:tr>
      <w:tr w:rsidR="00F20A59" w:rsidRPr="00920728" w14:paraId="20161144" w14:textId="77777777" w:rsidTr="00CE6A31">
        <w:tc>
          <w:tcPr>
            <w:tcW w:w="738" w:type="dxa"/>
            <w:tcBorders>
              <w:top w:val="double" w:sz="4" w:space="0" w:color="auto"/>
              <w:bottom w:val="double" w:sz="4" w:space="0" w:color="auto"/>
            </w:tcBorders>
          </w:tcPr>
          <w:p w14:paraId="080151A1" w14:textId="77777777" w:rsidR="00F20A59" w:rsidRDefault="00F20A59" w:rsidP="004D4588">
            <w:pPr>
              <w:spacing w:before="60" w:after="60"/>
              <w:jc w:val="center"/>
              <w:rPr>
                <w:rFonts w:ascii="Arial" w:hAnsi="Arial" w:cs="Arial"/>
              </w:rPr>
            </w:pPr>
          </w:p>
        </w:tc>
        <w:tc>
          <w:tcPr>
            <w:tcW w:w="9792" w:type="dxa"/>
            <w:tcBorders>
              <w:top w:val="double" w:sz="4" w:space="0" w:color="auto"/>
              <w:bottom w:val="double" w:sz="4" w:space="0" w:color="auto"/>
            </w:tcBorders>
          </w:tcPr>
          <w:p w14:paraId="6AFE06B5" w14:textId="50672DE6" w:rsidR="00362956" w:rsidRDefault="00362956" w:rsidP="00F20A59">
            <w:pPr>
              <w:spacing w:before="120" w:after="60"/>
              <w:jc w:val="both"/>
              <w:rPr>
                <w:rFonts w:ascii="Arial" w:hAnsi="Arial" w:cs="Arial"/>
                <w:b/>
              </w:rPr>
            </w:pPr>
            <w:r>
              <w:rPr>
                <w:rFonts w:ascii="Arial" w:hAnsi="Arial" w:cs="Arial"/>
                <w:b/>
              </w:rPr>
              <w:t>SECTION A AND B (TWO DWELLING UNITS AND URBAN LOT SPLIT)</w:t>
            </w:r>
          </w:p>
          <w:p w14:paraId="69CC5893" w14:textId="6217E352" w:rsidR="00362956" w:rsidRPr="007A2764" w:rsidRDefault="00362956" w:rsidP="007A2764">
            <w:pPr>
              <w:pStyle w:val="ListParagraph"/>
              <w:numPr>
                <w:ilvl w:val="0"/>
                <w:numId w:val="29"/>
              </w:numPr>
              <w:spacing w:before="120" w:after="120"/>
              <w:contextualSpacing w:val="0"/>
              <w:jc w:val="both"/>
              <w:rPr>
                <w:rFonts w:ascii="Arial" w:hAnsi="Arial" w:cs="Arial"/>
                <w:bCs/>
              </w:rPr>
            </w:pPr>
            <w:r w:rsidRPr="00F20A59">
              <w:rPr>
                <w:rFonts w:ascii="Arial" w:hAnsi="Arial" w:cs="Arial"/>
                <w:bCs/>
              </w:rPr>
              <w:t>Notwithstanding any local law, a local agency may impose objective zoning standards, objective subdivision standards, and objective design review standards that do not conflict with SB 9.</w:t>
            </w:r>
          </w:p>
          <w:p w14:paraId="3F7358F0" w14:textId="3040F205" w:rsidR="00362956" w:rsidRPr="007A2764" w:rsidRDefault="00362956" w:rsidP="007A2764">
            <w:pPr>
              <w:pStyle w:val="ListParagraph"/>
              <w:numPr>
                <w:ilvl w:val="1"/>
                <w:numId w:val="29"/>
              </w:numPr>
              <w:spacing w:after="120"/>
              <w:contextualSpacing w:val="0"/>
              <w:jc w:val="both"/>
              <w:rPr>
                <w:rFonts w:ascii="Arial" w:hAnsi="Arial" w:cs="Arial"/>
                <w:bCs/>
              </w:rPr>
            </w:pPr>
            <w:r>
              <w:rPr>
                <w:rFonts w:ascii="Arial" w:hAnsi="Arial" w:cs="Arial"/>
                <w:bCs/>
              </w:rPr>
              <w:t>The local agency shall not impose objective zoning standards, objective subdivision standards, and objective design standards that would have the effect of physically precluding the construction of up to two units or that would physically preclude either of the two units from being at least 800 sq. ft. in floor area.</w:t>
            </w:r>
          </w:p>
          <w:p w14:paraId="5DD63203" w14:textId="7557C1F6" w:rsidR="00362956" w:rsidRPr="007A2764" w:rsidRDefault="00362956" w:rsidP="007A2764">
            <w:pPr>
              <w:pStyle w:val="ListParagraph"/>
              <w:numPr>
                <w:ilvl w:val="1"/>
                <w:numId w:val="29"/>
              </w:numPr>
              <w:spacing w:after="120"/>
              <w:contextualSpacing w:val="0"/>
              <w:jc w:val="both"/>
              <w:rPr>
                <w:rFonts w:ascii="Arial" w:hAnsi="Arial" w:cs="Arial"/>
                <w:bCs/>
              </w:rPr>
            </w:pPr>
            <w:r>
              <w:rPr>
                <w:rFonts w:ascii="Arial" w:hAnsi="Arial" w:cs="Arial"/>
                <w:bCs/>
              </w:rPr>
              <w:t>No setback shall be required for an existing structure or a structure constructed in the same location and to the same dimensions as an existing structure.</w:t>
            </w:r>
          </w:p>
          <w:p w14:paraId="0909CBD8" w14:textId="6B0FB357" w:rsidR="00362956" w:rsidRPr="007A2764" w:rsidRDefault="00362956" w:rsidP="007A2764">
            <w:pPr>
              <w:pStyle w:val="ListParagraph"/>
              <w:numPr>
                <w:ilvl w:val="1"/>
                <w:numId w:val="29"/>
              </w:numPr>
              <w:spacing w:after="120"/>
              <w:contextualSpacing w:val="0"/>
              <w:jc w:val="both"/>
              <w:rPr>
                <w:rFonts w:ascii="Arial" w:hAnsi="Arial" w:cs="Arial"/>
                <w:bCs/>
              </w:rPr>
            </w:pPr>
            <w:r>
              <w:rPr>
                <w:rFonts w:ascii="Arial" w:hAnsi="Arial" w:cs="Arial"/>
                <w:bCs/>
              </w:rPr>
              <w:t>A local agency may require a setback of up to four feet from the side and rear lot lines.</w:t>
            </w:r>
          </w:p>
          <w:p w14:paraId="2CB17666" w14:textId="4B6B4C6B" w:rsidR="00362956" w:rsidRPr="007A2764" w:rsidRDefault="00362956" w:rsidP="007A2764">
            <w:pPr>
              <w:pStyle w:val="ListParagraph"/>
              <w:numPr>
                <w:ilvl w:val="0"/>
                <w:numId w:val="29"/>
              </w:numPr>
              <w:spacing w:after="120"/>
              <w:contextualSpacing w:val="0"/>
              <w:jc w:val="both"/>
              <w:rPr>
                <w:rFonts w:ascii="Arial" w:hAnsi="Arial" w:cs="Arial"/>
                <w:bCs/>
              </w:rPr>
            </w:pPr>
            <w:r>
              <w:rPr>
                <w:rFonts w:ascii="Arial" w:hAnsi="Arial" w:cs="Arial"/>
                <w:bCs/>
              </w:rPr>
              <w:t>A local agency may require one off-street parking space per unit, unless the subject property is located within one-half mile walking distance of either a high-quality transit corridor, as defined in subdivision (b) of Section 21155 of the Public Resources Code, or a major transit stop, as defined in Section 21064.3 of the Public Resources Code, or if there is a car share vehicle located within one block of the subject property.</w:t>
            </w:r>
          </w:p>
          <w:p w14:paraId="01DC74EC" w14:textId="77777777" w:rsidR="00A177FE" w:rsidRDefault="00362956" w:rsidP="00755F5C">
            <w:pPr>
              <w:pStyle w:val="ListParagraph"/>
              <w:numPr>
                <w:ilvl w:val="0"/>
                <w:numId w:val="29"/>
              </w:numPr>
              <w:spacing w:after="120"/>
              <w:contextualSpacing w:val="0"/>
              <w:jc w:val="both"/>
              <w:rPr>
                <w:rFonts w:ascii="Arial" w:hAnsi="Arial" w:cs="Arial"/>
                <w:bCs/>
              </w:rPr>
            </w:pPr>
            <w:r>
              <w:rPr>
                <w:rFonts w:ascii="Arial" w:hAnsi="Arial" w:cs="Arial"/>
                <w:bCs/>
              </w:rPr>
              <w:t xml:space="preserve">A local agency may deny a proposed housing development project or urban lot split if </w:t>
            </w:r>
            <w:proofErr w:type="gramStart"/>
            <w:r>
              <w:rPr>
                <w:rFonts w:ascii="Arial" w:hAnsi="Arial" w:cs="Arial"/>
                <w:bCs/>
              </w:rPr>
              <w:t>the building</w:t>
            </w:r>
            <w:proofErr w:type="gramEnd"/>
            <w:r>
              <w:rPr>
                <w:rFonts w:ascii="Arial" w:hAnsi="Arial" w:cs="Arial"/>
                <w:bCs/>
              </w:rPr>
              <w:t xml:space="preserve"> official makes a written finding, based upon a preponderance of the evidence, that the proposed housing development project would have a specific,</w:t>
            </w:r>
          </w:p>
          <w:p w14:paraId="39B507E0" w14:textId="017E2DF2" w:rsidR="00362956" w:rsidRPr="007A2764" w:rsidRDefault="00362956" w:rsidP="00A177FE">
            <w:pPr>
              <w:pStyle w:val="ListParagraph"/>
              <w:spacing w:after="120"/>
              <w:contextualSpacing w:val="0"/>
              <w:jc w:val="both"/>
              <w:rPr>
                <w:rFonts w:ascii="Arial" w:hAnsi="Arial" w:cs="Arial"/>
                <w:bCs/>
              </w:rPr>
            </w:pPr>
            <w:r>
              <w:rPr>
                <w:rFonts w:ascii="Arial" w:hAnsi="Arial" w:cs="Arial"/>
                <w:bCs/>
              </w:rPr>
              <w:lastRenderedPageBreak/>
              <w:t>adverse impact, as defined and determined in paragraph (2) of subdivision (d) of Section 65589.5, upon public health and safety or the physical environment and for which there is no feasible method to satisfactorily mitigate or avoid the specific, adverse impact.</w:t>
            </w:r>
          </w:p>
          <w:p w14:paraId="745798BB" w14:textId="307325A8" w:rsidR="00362956" w:rsidRPr="00362956" w:rsidRDefault="00362956" w:rsidP="007A2764">
            <w:pPr>
              <w:pStyle w:val="ListParagraph"/>
              <w:numPr>
                <w:ilvl w:val="0"/>
                <w:numId w:val="29"/>
              </w:numPr>
              <w:spacing w:after="120"/>
              <w:contextualSpacing w:val="0"/>
              <w:jc w:val="both"/>
              <w:rPr>
                <w:rFonts w:ascii="Arial" w:hAnsi="Arial" w:cs="Arial"/>
                <w:bCs/>
              </w:rPr>
            </w:pPr>
            <w:r>
              <w:rPr>
                <w:rFonts w:ascii="Arial" w:hAnsi="Arial" w:cs="Arial"/>
                <w:bCs/>
              </w:rPr>
              <w:t>A local agency shall require that a rental of any unit created pursuant to SB 9 be for a term longer than 30 days.</w:t>
            </w:r>
          </w:p>
          <w:p w14:paraId="4B74F69D" w14:textId="4BA5990E" w:rsidR="002A63D5" w:rsidRPr="00362956" w:rsidRDefault="00F20A59" w:rsidP="00362956">
            <w:pPr>
              <w:spacing w:before="120" w:after="60"/>
              <w:jc w:val="both"/>
              <w:rPr>
                <w:rFonts w:ascii="Arial" w:hAnsi="Arial" w:cs="Arial"/>
                <w:b/>
              </w:rPr>
            </w:pPr>
            <w:r>
              <w:rPr>
                <w:rFonts w:ascii="Arial" w:hAnsi="Arial" w:cs="Arial"/>
                <w:b/>
              </w:rPr>
              <w:t>SECTION A</w:t>
            </w:r>
            <w:r w:rsidR="00362956">
              <w:rPr>
                <w:rFonts w:ascii="Arial" w:hAnsi="Arial" w:cs="Arial"/>
                <w:b/>
              </w:rPr>
              <w:t xml:space="preserve"> ONLY (TWO DWELLING UNITS)</w:t>
            </w:r>
          </w:p>
          <w:p w14:paraId="2581BA02" w14:textId="33CA430E" w:rsidR="002A63D5" w:rsidRPr="002A63D5" w:rsidRDefault="002A63D5" w:rsidP="007A2764">
            <w:pPr>
              <w:pStyle w:val="ListParagraph"/>
              <w:numPr>
                <w:ilvl w:val="0"/>
                <w:numId w:val="29"/>
              </w:numPr>
              <w:spacing w:before="120" w:after="120"/>
              <w:jc w:val="both"/>
              <w:rPr>
                <w:rFonts w:ascii="Arial" w:hAnsi="Arial" w:cs="Arial"/>
                <w:bCs/>
              </w:rPr>
            </w:pPr>
            <w:r>
              <w:rPr>
                <w:rFonts w:ascii="Arial" w:hAnsi="Arial" w:cs="Arial"/>
                <w:bCs/>
              </w:rPr>
              <w:t>If the residential units are connected to an onsite wastewater treatment system, evidence of a percolation test completed within the last 5 years is required, or, if the percolation test has been recertified, within the last 10 years.</w:t>
            </w:r>
          </w:p>
          <w:p w14:paraId="7ED6B2B6" w14:textId="600D14B7" w:rsidR="00362956" w:rsidRDefault="00362956" w:rsidP="00362956">
            <w:pPr>
              <w:spacing w:before="120" w:after="60"/>
              <w:jc w:val="both"/>
              <w:rPr>
                <w:rFonts w:ascii="Arial" w:hAnsi="Arial" w:cs="Arial"/>
                <w:b/>
              </w:rPr>
            </w:pPr>
            <w:r>
              <w:rPr>
                <w:rFonts w:ascii="Arial" w:hAnsi="Arial" w:cs="Arial"/>
                <w:b/>
              </w:rPr>
              <w:t>SECTION B ONLY (URBAN LOT SPLIT)</w:t>
            </w:r>
          </w:p>
          <w:p w14:paraId="630C6896" w14:textId="498F0D99" w:rsidR="00362956" w:rsidRPr="00B74A8F" w:rsidRDefault="00362956" w:rsidP="00B74A8F">
            <w:pPr>
              <w:pStyle w:val="ListParagraph"/>
              <w:numPr>
                <w:ilvl w:val="0"/>
                <w:numId w:val="30"/>
              </w:numPr>
              <w:spacing w:after="120"/>
              <w:contextualSpacing w:val="0"/>
              <w:jc w:val="both"/>
              <w:rPr>
                <w:rFonts w:ascii="Arial" w:hAnsi="Arial" w:cs="Arial"/>
                <w:bCs/>
              </w:rPr>
            </w:pPr>
            <w:r>
              <w:rPr>
                <w:rFonts w:ascii="Arial" w:hAnsi="Arial" w:cs="Arial"/>
                <w:bCs/>
              </w:rPr>
              <w:t>A local agency shall approve an urban lot split only if it conforms to all applicable objective requirements of the Subdivision Map Act.</w:t>
            </w:r>
          </w:p>
          <w:p w14:paraId="28C99D64" w14:textId="72B4D585" w:rsidR="00AB1D4A" w:rsidRPr="00B74A8F" w:rsidRDefault="00362956" w:rsidP="00B74A8F">
            <w:pPr>
              <w:pStyle w:val="ListParagraph"/>
              <w:numPr>
                <w:ilvl w:val="0"/>
                <w:numId w:val="30"/>
              </w:numPr>
              <w:spacing w:after="120"/>
              <w:contextualSpacing w:val="0"/>
              <w:jc w:val="both"/>
              <w:rPr>
                <w:rFonts w:ascii="Arial" w:hAnsi="Arial" w:cs="Arial"/>
                <w:bCs/>
              </w:rPr>
            </w:pPr>
            <w:r>
              <w:rPr>
                <w:rFonts w:ascii="Arial" w:hAnsi="Arial" w:cs="Arial"/>
                <w:bCs/>
              </w:rPr>
              <w:t>Notwithstanding Government Code Section 66411.1, a local agency shall not impose regulations that require dedications of rights-of-way or the construction of offsite improvements for the parcels being created as a condition of issuing a parcel map for an urban lot split pursuant to SB 9.</w:t>
            </w:r>
          </w:p>
          <w:p w14:paraId="42689D72" w14:textId="545549C4" w:rsidR="00AB1D4A" w:rsidRPr="00B74A8F" w:rsidRDefault="00AB1D4A" w:rsidP="00B74A8F">
            <w:pPr>
              <w:pStyle w:val="ListParagraph"/>
              <w:numPr>
                <w:ilvl w:val="0"/>
                <w:numId w:val="30"/>
              </w:numPr>
              <w:spacing w:after="120"/>
              <w:contextualSpacing w:val="0"/>
              <w:jc w:val="both"/>
              <w:rPr>
                <w:rFonts w:ascii="Arial" w:hAnsi="Arial" w:cs="Arial"/>
                <w:bCs/>
              </w:rPr>
            </w:pPr>
            <w:r>
              <w:rPr>
                <w:rFonts w:ascii="Arial" w:hAnsi="Arial" w:cs="Arial"/>
                <w:bCs/>
              </w:rPr>
              <w:t>A local agency may require any of the following conditions when considering an application for a parcel map for an urban lot split:</w:t>
            </w:r>
          </w:p>
          <w:p w14:paraId="33E9684B" w14:textId="79073B50" w:rsidR="00AB1D4A" w:rsidRPr="00B74A8F" w:rsidRDefault="00AB1D4A" w:rsidP="00B74A8F">
            <w:pPr>
              <w:pStyle w:val="ListParagraph"/>
              <w:numPr>
                <w:ilvl w:val="1"/>
                <w:numId w:val="30"/>
              </w:numPr>
              <w:spacing w:after="120"/>
              <w:contextualSpacing w:val="0"/>
              <w:jc w:val="both"/>
              <w:rPr>
                <w:rFonts w:ascii="Arial" w:hAnsi="Arial" w:cs="Arial"/>
                <w:bCs/>
              </w:rPr>
            </w:pPr>
            <w:r>
              <w:rPr>
                <w:rFonts w:ascii="Arial" w:hAnsi="Arial" w:cs="Arial"/>
                <w:bCs/>
              </w:rPr>
              <w:t>Easements required for the provision of public services and facilities.</w:t>
            </w:r>
          </w:p>
          <w:p w14:paraId="1CA49608" w14:textId="5085BE1C" w:rsidR="00AB1D4A" w:rsidRPr="00B74A8F" w:rsidRDefault="00AB1D4A" w:rsidP="00B74A8F">
            <w:pPr>
              <w:pStyle w:val="ListParagraph"/>
              <w:numPr>
                <w:ilvl w:val="1"/>
                <w:numId w:val="30"/>
              </w:numPr>
              <w:spacing w:after="120"/>
              <w:contextualSpacing w:val="0"/>
              <w:jc w:val="both"/>
              <w:rPr>
                <w:rFonts w:ascii="Arial" w:hAnsi="Arial" w:cs="Arial"/>
                <w:bCs/>
              </w:rPr>
            </w:pPr>
            <w:r>
              <w:rPr>
                <w:rFonts w:ascii="Arial" w:hAnsi="Arial" w:cs="Arial"/>
                <w:bCs/>
              </w:rPr>
              <w:t>A requirement that the parcels have access to, provide access to, or adjoin the public right-of-way.</w:t>
            </w:r>
          </w:p>
          <w:p w14:paraId="22CF3425" w14:textId="149BE482" w:rsidR="00AB1D4A" w:rsidRPr="00B74A8F" w:rsidRDefault="00AB1D4A" w:rsidP="00B74A8F">
            <w:pPr>
              <w:pStyle w:val="ListParagraph"/>
              <w:numPr>
                <w:ilvl w:val="0"/>
                <w:numId w:val="30"/>
              </w:numPr>
              <w:spacing w:after="120"/>
              <w:contextualSpacing w:val="0"/>
              <w:jc w:val="both"/>
              <w:rPr>
                <w:rFonts w:ascii="Arial" w:hAnsi="Arial" w:cs="Arial"/>
                <w:bCs/>
              </w:rPr>
            </w:pPr>
            <w:r>
              <w:rPr>
                <w:rFonts w:ascii="Arial" w:hAnsi="Arial" w:cs="Arial"/>
                <w:bCs/>
              </w:rPr>
              <w:t>A local agency shall require that the uses allowed on a lot created by SB 9 be limited to residential uses.</w:t>
            </w:r>
          </w:p>
          <w:p w14:paraId="790D86A6" w14:textId="421269F1" w:rsidR="00AB1D4A" w:rsidRPr="00B74A8F" w:rsidRDefault="00AB1D4A" w:rsidP="00B74A8F">
            <w:pPr>
              <w:pStyle w:val="ListParagraph"/>
              <w:numPr>
                <w:ilvl w:val="0"/>
                <w:numId w:val="30"/>
              </w:numPr>
              <w:spacing w:after="120"/>
              <w:contextualSpacing w:val="0"/>
              <w:jc w:val="both"/>
              <w:rPr>
                <w:rFonts w:ascii="Arial" w:hAnsi="Arial" w:cs="Arial"/>
                <w:bCs/>
              </w:rPr>
            </w:pPr>
            <w:r>
              <w:rPr>
                <w:rFonts w:ascii="Arial" w:hAnsi="Arial" w:cs="Arial"/>
                <w:bCs/>
              </w:rPr>
              <w:t>A local agency shall require an applicant for an urban lot split to sign an affidavit stating that the applicant intends to occupy one of the housing units as their principal residence for a minimum of three years from the date of the approval of the urban lot split.</w:t>
            </w:r>
          </w:p>
          <w:p w14:paraId="6786C064" w14:textId="2EC7DA11" w:rsidR="00AB1D4A" w:rsidRPr="00B74A8F" w:rsidRDefault="00AB1D4A" w:rsidP="00B74A8F">
            <w:pPr>
              <w:pStyle w:val="ListParagraph"/>
              <w:numPr>
                <w:ilvl w:val="1"/>
                <w:numId w:val="30"/>
              </w:numPr>
              <w:spacing w:after="120"/>
              <w:contextualSpacing w:val="0"/>
              <w:jc w:val="both"/>
              <w:rPr>
                <w:rFonts w:ascii="Arial" w:hAnsi="Arial" w:cs="Arial"/>
                <w:bCs/>
              </w:rPr>
            </w:pPr>
            <w:r>
              <w:rPr>
                <w:rFonts w:ascii="Arial" w:hAnsi="Arial" w:cs="Arial"/>
                <w:bCs/>
              </w:rPr>
              <w:t>This requirement shall not apply to an applicant that is a “community land trust,” as defined in clause (ii) of subparagraph (C) of paragraph (11) of subdivision (a) of Section 402.1 of the Revenue and Taxation Code, or is a “qualified nonprofit corporation” as described in Section 214.15 of the Revenue and Taxation Code.</w:t>
            </w:r>
          </w:p>
          <w:p w14:paraId="35A5435D" w14:textId="6791E07A" w:rsidR="00AB1D4A" w:rsidRPr="00362956" w:rsidRDefault="00AB1D4A" w:rsidP="00B74A8F">
            <w:pPr>
              <w:pStyle w:val="ListParagraph"/>
              <w:numPr>
                <w:ilvl w:val="0"/>
                <w:numId w:val="30"/>
              </w:numPr>
              <w:spacing w:after="120"/>
              <w:contextualSpacing w:val="0"/>
              <w:jc w:val="both"/>
              <w:rPr>
                <w:rFonts w:ascii="Arial" w:hAnsi="Arial" w:cs="Arial"/>
                <w:bCs/>
              </w:rPr>
            </w:pPr>
            <w:r>
              <w:rPr>
                <w:rFonts w:ascii="Arial" w:hAnsi="Arial" w:cs="Arial"/>
                <w:bCs/>
              </w:rPr>
              <w:t>A local agency shall not require the correction of nonconforming zoning conditions.</w:t>
            </w:r>
          </w:p>
        </w:tc>
      </w:tr>
    </w:tbl>
    <w:p w14:paraId="5A9A8ED5" w14:textId="0D4A891A" w:rsidR="00C9039A" w:rsidRPr="00C9039A" w:rsidRDefault="00C9039A" w:rsidP="00C9039A">
      <w:pPr>
        <w:rPr>
          <w:rFonts w:ascii="Arial" w:hAnsi="Arial" w:cs="Arial"/>
        </w:rPr>
        <w:sectPr w:rsidR="00C9039A" w:rsidRPr="00C9039A" w:rsidSect="00B10F06">
          <w:headerReference w:type="default" r:id="rId15"/>
          <w:footerReference w:type="default" r:id="rId16"/>
          <w:pgSz w:w="12240" w:h="15840"/>
          <w:pgMar w:top="43" w:right="720" w:bottom="144" w:left="720" w:header="360" w:footer="720" w:gutter="0"/>
          <w:cols w:space="720"/>
          <w:docGrid w:linePitch="360"/>
        </w:sectPr>
      </w:pPr>
    </w:p>
    <w:p w14:paraId="50CBD93F" w14:textId="1756EE1C" w:rsidR="00846587" w:rsidRPr="007B7E1D" w:rsidRDefault="007B7E1D" w:rsidP="007B7E1D">
      <w:pPr>
        <w:jc w:val="both"/>
        <w:rPr>
          <w:rFonts w:ascii="Arial" w:hAnsi="Arial" w:cs="Arial"/>
        </w:rPr>
      </w:pPr>
      <w:r w:rsidRPr="007B7E1D">
        <w:rPr>
          <w:rFonts w:ascii="Arial" w:hAnsi="Arial" w:cs="Arial"/>
        </w:rPr>
        <w:t>Review of your application for completeness may take up to 30 days.</w:t>
      </w:r>
      <w:r w:rsidRPr="007B7E1D">
        <w:rPr>
          <w:rFonts w:ascii="Arial" w:hAnsi="Arial" w:cs="Arial"/>
          <w:spacing w:val="40"/>
        </w:rPr>
        <w:t xml:space="preserve"> </w:t>
      </w:r>
      <w:r w:rsidRPr="007B7E1D">
        <w:rPr>
          <w:rFonts w:ascii="Arial" w:hAnsi="Arial" w:cs="Arial"/>
        </w:rPr>
        <w:t>If all items on this checklist are</w:t>
      </w:r>
      <w:r w:rsidRPr="007B7E1D">
        <w:rPr>
          <w:rFonts w:ascii="Arial" w:hAnsi="Arial" w:cs="Arial"/>
          <w:spacing w:val="-6"/>
        </w:rPr>
        <w:t xml:space="preserve"> </w:t>
      </w:r>
      <w:r w:rsidRPr="007B7E1D">
        <w:rPr>
          <w:rFonts w:ascii="Arial" w:hAnsi="Arial" w:cs="Arial"/>
        </w:rPr>
        <w:t>not</w:t>
      </w:r>
      <w:r w:rsidRPr="007B7E1D">
        <w:rPr>
          <w:rFonts w:ascii="Arial" w:hAnsi="Arial" w:cs="Arial"/>
          <w:spacing w:val="-6"/>
        </w:rPr>
        <w:t xml:space="preserve"> </w:t>
      </w:r>
      <w:r w:rsidRPr="007B7E1D">
        <w:rPr>
          <w:rFonts w:ascii="Arial" w:hAnsi="Arial" w:cs="Arial"/>
        </w:rPr>
        <w:t>submitted,</w:t>
      </w:r>
      <w:r w:rsidRPr="007B7E1D">
        <w:rPr>
          <w:rFonts w:ascii="Arial" w:hAnsi="Arial" w:cs="Arial"/>
          <w:spacing w:val="-6"/>
        </w:rPr>
        <w:t xml:space="preserve"> </w:t>
      </w:r>
      <w:r w:rsidRPr="007B7E1D">
        <w:rPr>
          <w:rFonts w:ascii="Arial" w:hAnsi="Arial" w:cs="Arial"/>
        </w:rPr>
        <w:t>the</w:t>
      </w:r>
      <w:r w:rsidRPr="007B7E1D">
        <w:rPr>
          <w:rFonts w:ascii="Arial" w:hAnsi="Arial" w:cs="Arial"/>
          <w:spacing w:val="-6"/>
        </w:rPr>
        <w:t xml:space="preserve"> </w:t>
      </w:r>
      <w:r w:rsidRPr="007B7E1D">
        <w:rPr>
          <w:rFonts w:ascii="Arial" w:hAnsi="Arial" w:cs="Arial"/>
        </w:rPr>
        <w:t>application</w:t>
      </w:r>
      <w:r w:rsidRPr="007B7E1D">
        <w:rPr>
          <w:rFonts w:ascii="Arial" w:hAnsi="Arial" w:cs="Arial"/>
          <w:spacing w:val="-6"/>
        </w:rPr>
        <w:t xml:space="preserve"> </w:t>
      </w:r>
      <w:r w:rsidRPr="007B7E1D">
        <w:rPr>
          <w:rFonts w:ascii="Arial" w:hAnsi="Arial" w:cs="Arial"/>
        </w:rPr>
        <w:t>will</w:t>
      </w:r>
      <w:r w:rsidRPr="007B7E1D">
        <w:rPr>
          <w:rFonts w:ascii="Arial" w:hAnsi="Arial" w:cs="Arial"/>
          <w:spacing w:val="-7"/>
        </w:rPr>
        <w:t xml:space="preserve"> </w:t>
      </w:r>
      <w:r w:rsidRPr="007B7E1D">
        <w:rPr>
          <w:rFonts w:ascii="Arial" w:hAnsi="Arial" w:cs="Arial"/>
        </w:rPr>
        <w:t>be</w:t>
      </w:r>
      <w:r w:rsidRPr="007B7E1D">
        <w:rPr>
          <w:rFonts w:ascii="Arial" w:hAnsi="Arial" w:cs="Arial"/>
          <w:spacing w:val="-6"/>
        </w:rPr>
        <w:t xml:space="preserve"> </w:t>
      </w:r>
      <w:r w:rsidRPr="007B7E1D">
        <w:rPr>
          <w:rFonts w:ascii="Arial" w:hAnsi="Arial" w:cs="Arial"/>
        </w:rPr>
        <w:t>deemed</w:t>
      </w:r>
      <w:r w:rsidRPr="007B7E1D">
        <w:rPr>
          <w:rFonts w:ascii="Arial" w:hAnsi="Arial" w:cs="Arial"/>
          <w:spacing w:val="-6"/>
        </w:rPr>
        <w:t xml:space="preserve"> </w:t>
      </w:r>
      <w:r w:rsidRPr="007B7E1D">
        <w:rPr>
          <w:rFonts w:ascii="Arial" w:hAnsi="Arial" w:cs="Arial"/>
        </w:rPr>
        <w:t>incomplete</w:t>
      </w:r>
      <w:r w:rsidRPr="007B7E1D">
        <w:rPr>
          <w:rFonts w:ascii="Arial" w:hAnsi="Arial" w:cs="Arial"/>
          <w:spacing w:val="-6"/>
        </w:rPr>
        <w:t xml:space="preserve"> </w:t>
      </w:r>
      <w:r w:rsidRPr="007B7E1D">
        <w:rPr>
          <w:rFonts w:ascii="Arial" w:hAnsi="Arial" w:cs="Arial"/>
        </w:rPr>
        <w:t>and</w:t>
      </w:r>
      <w:r w:rsidRPr="007B7E1D">
        <w:rPr>
          <w:rFonts w:ascii="Arial" w:hAnsi="Arial" w:cs="Arial"/>
          <w:spacing w:val="-6"/>
        </w:rPr>
        <w:t xml:space="preserve"> </w:t>
      </w:r>
      <w:r w:rsidRPr="007B7E1D">
        <w:rPr>
          <w:rFonts w:ascii="Arial" w:hAnsi="Arial" w:cs="Arial"/>
        </w:rPr>
        <w:t>rejected.</w:t>
      </w:r>
      <w:r w:rsidRPr="007B7E1D">
        <w:rPr>
          <w:rFonts w:ascii="Arial" w:hAnsi="Arial" w:cs="Arial"/>
          <w:spacing w:val="40"/>
        </w:rPr>
        <w:t xml:space="preserve"> </w:t>
      </w:r>
      <w:r w:rsidRPr="007B7E1D">
        <w:rPr>
          <w:rFonts w:ascii="Arial" w:hAnsi="Arial" w:cs="Arial"/>
        </w:rPr>
        <w:t>If</w:t>
      </w:r>
      <w:r w:rsidRPr="007B7E1D">
        <w:rPr>
          <w:rFonts w:ascii="Arial" w:hAnsi="Arial" w:cs="Arial"/>
          <w:spacing w:val="-6"/>
        </w:rPr>
        <w:t xml:space="preserve"> </w:t>
      </w:r>
      <w:r w:rsidRPr="007B7E1D">
        <w:rPr>
          <w:rFonts w:ascii="Arial" w:hAnsi="Arial" w:cs="Arial"/>
        </w:rPr>
        <w:t>all</w:t>
      </w:r>
      <w:r w:rsidRPr="007B7E1D">
        <w:rPr>
          <w:rFonts w:ascii="Arial" w:hAnsi="Arial" w:cs="Arial"/>
          <w:spacing w:val="-7"/>
        </w:rPr>
        <w:t xml:space="preserve"> </w:t>
      </w:r>
      <w:r w:rsidRPr="007B7E1D">
        <w:rPr>
          <w:rFonts w:ascii="Arial" w:hAnsi="Arial" w:cs="Arial"/>
        </w:rPr>
        <w:t>required</w:t>
      </w:r>
      <w:r w:rsidRPr="007B7E1D">
        <w:rPr>
          <w:rFonts w:ascii="Arial" w:hAnsi="Arial" w:cs="Arial"/>
          <w:spacing w:val="-6"/>
        </w:rPr>
        <w:t xml:space="preserve"> </w:t>
      </w:r>
      <w:r w:rsidRPr="007B7E1D">
        <w:rPr>
          <w:rFonts w:ascii="Arial" w:hAnsi="Arial" w:cs="Arial"/>
        </w:rPr>
        <w:t>items</w:t>
      </w:r>
      <w:r w:rsidRPr="007B7E1D">
        <w:rPr>
          <w:rFonts w:ascii="Arial" w:hAnsi="Arial" w:cs="Arial"/>
          <w:spacing w:val="-7"/>
        </w:rPr>
        <w:t xml:space="preserve"> </w:t>
      </w:r>
      <w:r w:rsidRPr="007B7E1D">
        <w:rPr>
          <w:rFonts w:ascii="Arial" w:hAnsi="Arial" w:cs="Arial"/>
        </w:rPr>
        <w:t>on</w:t>
      </w:r>
      <w:r w:rsidRPr="007B7E1D">
        <w:rPr>
          <w:rFonts w:ascii="Arial" w:hAnsi="Arial" w:cs="Arial"/>
          <w:spacing w:val="31"/>
        </w:rPr>
        <w:t xml:space="preserve"> </w:t>
      </w:r>
      <w:r w:rsidRPr="007B7E1D">
        <w:rPr>
          <w:rFonts w:ascii="Arial" w:hAnsi="Arial" w:cs="Arial"/>
        </w:rPr>
        <w:t>this checklist are submitted and determined to meet all requirements, the application shall be deemed complete and accepted for processing.</w:t>
      </w:r>
    </w:p>
    <w:sectPr w:rsidR="00846587" w:rsidRPr="007B7E1D" w:rsidSect="00B10F06">
      <w:headerReference w:type="default" r:id="rId17"/>
      <w:type w:val="continuous"/>
      <w:pgSz w:w="12240" w:h="15840"/>
      <w:pgMar w:top="11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9624" w14:textId="77777777" w:rsidR="00EE5657" w:rsidRDefault="00EE5657">
      <w:r>
        <w:separator/>
      </w:r>
    </w:p>
  </w:endnote>
  <w:endnote w:type="continuationSeparator" w:id="0">
    <w:p w14:paraId="63F3D266" w14:textId="77777777" w:rsidR="00EE5657" w:rsidRDefault="00EE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476114"/>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rPr>
            <w:rFonts w:ascii="Times New Roman" w:hAnsi="Times New Roman" w:cs="Times New Roman"/>
            <w:sz w:val="24"/>
            <w:szCs w:val="24"/>
          </w:rPr>
        </w:sdtEndPr>
        <w:sdtContent>
          <w:p w14:paraId="287F0772" w14:textId="77777777" w:rsidR="00D74D73" w:rsidRDefault="00D74D73">
            <w:pPr>
              <w:pStyle w:val="Footer"/>
              <w:jc w:val="right"/>
            </w:pPr>
            <w:r w:rsidRPr="00D74D73">
              <w:rPr>
                <w:rFonts w:ascii="Arial" w:hAnsi="Arial" w:cs="Arial"/>
                <w:sz w:val="20"/>
                <w:szCs w:val="20"/>
              </w:rPr>
              <w:t xml:space="preserve">Page </w:t>
            </w:r>
            <w:r w:rsidRPr="00D74D73">
              <w:rPr>
                <w:rFonts w:ascii="Arial" w:hAnsi="Arial" w:cs="Arial"/>
                <w:bCs/>
                <w:sz w:val="20"/>
                <w:szCs w:val="20"/>
              </w:rPr>
              <w:fldChar w:fldCharType="begin"/>
            </w:r>
            <w:r w:rsidRPr="00D74D73">
              <w:rPr>
                <w:rFonts w:ascii="Arial" w:hAnsi="Arial" w:cs="Arial"/>
                <w:bCs/>
                <w:sz w:val="20"/>
                <w:szCs w:val="20"/>
              </w:rPr>
              <w:instrText xml:space="preserve"> PAGE </w:instrText>
            </w:r>
            <w:r w:rsidRPr="00D74D73">
              <w:rPr>
                <w:rFonts w:ascii="Arial" w:hAnsi="Arial" w:cs="Arial"/>
                <w:bCs/>
                <w:sz w:val="20"/>
                <w:szCs w:val="20"/>
              </w:rPr>
              <w:fldChar w:fldCharType="separate"/>
            </w:r>
            <w:r w:rsidR="00736253">
              <w:rPr>
                <w:rFonts w:ascii="Arial" w:hAnsi="Arial" w:cs="Arial"/>
                <w:bCs/>
                <w:noProof/>
                <w:sz w:val="20"/>
                <w:szCs w:val="20"/>
              </w:rPr>
              <w:t>2</w:t>
            </w:r>
            <w:r w:rsidRPr="00D74D73">
              <w:rPr>
                <w:rFonts w:ascii="Arial" w:hAnsi="Arial" w:cs="Arial"/>
                <w:bCs/>
                <w:sz w:val="20"/>
                <w:szCs w:val="20"/>
              </w:rPr>
              <w:fldChar w:fldCharType="end"/>
            </w:r>
            <w:r w:rsidRPr="00D74D73">
              <w:rPr>
                <w:rFonts w:ascii="Arial" w:hAnsi="Arial" w:cs="Arial"/>
                <w:sz w:val="20"/>
                <w:szCs w:val="20"/>
              </w:rPr>
              <w:t xml:space="preserve"> of </w:t>
            </w:r>
            <w:r w:rsidRPr="00D74D73">
              <w:rPr>
                <w:rFonts w:ascii="Arial" w:hAnsi="Arial" w:cs="Arial"/>
                <w:bCs/>
                <w:sz w:val="20"/>
                <w:szCs w:val="20"/>
              </w:rPr>
              <w:fldChar w:fldCharType="begin"/>
            </w:r>
            <w:r w:rsidRPr="00D74D73">
              <w:rPr>
                <w:rFonts w:ascii="Arial" w:hAnsi="Arial" w:cs="Arial"/>
                <w:bCs/>
                <w:sz w:val="20"/>
                <w:szCs w:val="20"/>
              </w:rPr>
              <w:instrText xml:space="preserve"> NUMPAGES  </w:instrText>
            </w:r>
            <w:r w:rsidRPr="00D74D73">
              <w:rPr>
                <w:rFonts w:ascii="Arial" w:hAnsi="Arial" w:cs="Arial"/>
                <w:bCs/>
                <w:sz w:val="20"/>
                <w:szCs w:val="20"/>
              </w:rPr>
              <w:fldChar w:fldCharType="separate"/>
            </w:r>
            <w:r w:rsidR="00736253">
              <w:rPr>
                <w:rFonts w:ascii="Arial" w:hAnsi="Arial" w:cs="Arial"/>
                <w:bCs/>
                <w:noProof/>
                <w:sz w:val="20"/>
                <w:szCs w:val="20"/>
              </w:rPr>
              <w:t>3</w:t>
            </w:r>
            <w:r w:rsidRPr="00D74D73">
              <w:rPr>
                <w:rFonts w:ascii="Arial" w:hAnsi="Arial" w:cs="Arial"/>
                <w:bCs/>
                <w:sz w:val="20"/>
                <w:szCs w:val="20"/>
              </w:rPr>
              <w:fldChar w:fldCharType="end"/>
            </w:r>
          </w:p>
        </w:sdtContent>
      </w:sdt>
    </w:sdtContent>
  </w:sdt>
  <w:p w14:paraId="338E7ED4" w14:textId="2DC670B0" w:rsidR="004F35D3" w:rsidRDefault="00D74D73">
    <w:pPr>
      <w:pStyle w:val="Footer"/>
      <w:rPr>
        <w:rFonts w:ascii="Arial" w:hAnsi="Arial" w:cs="Arial"/>
        <w:sz w:val="18"/>
        <w:szCs w:val="18"/>
      </w:rPr>
    </w:pPr>
    <w:r w:rsidRPr="00D74D73">
      <w:rPr>
        <w:rFonts w:ascii="Arial" w:hAnsi="Arial" w:cs="Arial"/>
        <w:sz w:val="18"/>
        <w:szCs w:val="18"/>
      </w:rPr>
      <w:t xml:space="preserve">Submittal Requirements for </w:t>
    </w:r>
    <w:r w:rsidR="00C9039A">
      <w:rPr>
        <w:rFonts w:ascii="Arial" w:hAnsi="Arial" w:cs="Arial"/>
        <w:sz w:val="18"/>
        <w:szCs w:val="18"/>
      </w:rPr>
      <w:t xml:space="preserve">SB 9 – </w:t>
    </w:r>
    <w:r w:rsidR="00355E48">
      <w:rPr>
        <w:rFonts w:ascii="Arial" w:hAnsi="Arial" w:cs="Arial"/>
        <w:sz w:val="18"/>
        <w:szCs w:val="18"/>
      </w:rPr>
      <w:t xml:space="preserve">Updated </w:t>
    </w:r>
    <w:r w:rsidR="00C3384E">
      <w:rPr>
        <w:rFonts w:ascii="Arial" w:hAnsi="Arial" w:cs="Arial"/>
        <w:sz w:val="18"/>
        <w:szCs w:val="18"/>
      </w:rPr>
      <w:t xml:space="preserve">October </w:t>
    </w:r>
    <w:r w:rsidR="00355E48">
      <w:rPr>
        <w:rFonts w:ascii="Arial" w:hAnsi="Arial" w:cs="Arial"/>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27F8" w14:textId="77777777" w:rsidR="00EE5657" w:rsidRDefault="00EE5657">
      <w:r>
        <w:separator/>
      </w:r>
    </w:p>
  </w:footnote>
  <w:footnote w:type="continuationSeparator" w:id="0">
    <w:p w14:paraId="050B47E4" w14:textId="77777777" w:rsidR="00EE5657" w:rsidRDefault="00EE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auto"/>
      </w:tblBorders>
      <w:tblLook w:val="01E0" w:firstRow="1" w:lastRow="1" w:firstColumn="1" w:lastColumn="1" w:noHBand="0" w:noVBand="0"/>
    </w:tblPr>
    <w:tblGrid>
      <w:gridCol w:w="4355"/>
      <w:gridCol w:w="6445"/>
    </w:tblGrid>
    <w:tr w:rsidR="00EE5657" w14:paraId="102F181D" w14:textId="77777777" w:rsidTr="00B10F06">
      <w:trPr>
        <w:trHeight w:val="812"/>
      </w:trPr>
      <w:tc>
        <w:tcPr>
          <w:tcW w:w="2016" w:type="pct"/>
        </w:tcPr>
        <w:p w14:paraId="4E126629" w14:textId="77777777" w:rsidR="00EE5657" w:rsidRPr="00FB76FB" w:rsidRDefault="00EE5657" w:rsidP="00FB76FB">
          <w:pPr>
            <w:pStyle w:val="Header"/>
            <w:ind w:left="-540"/>
            <w:rPr>
              <w:rFonts w:ascii="Brush Script MT" w:hAnsi="Brush Script MT"/>
              <w:sz w:val="22"/>
              <w:szCs w:val="22"/>
            </w:rPr>
          </w:pPr>
          <w:r>
            <w:rPr>
              <w:rFonts w:ascii="Brush Script MT" w:hAnsi="Brush Script MT"/>
              <w:noProof/>
              <w:sz w:val="22"/>
              <w:szCs w:val="22"/>
            </w:rPr>
            <w:drawing>
              <wp:anchor distT="0" distB="0" distL="114300" distR="114300" simplePos="0" relativeHeight="251658240" behindDoc="1" locked="0" layoutInCell="1" allowOverlap="1" wp14:anchorId="534E7591" wp14:editId="0401293A">
                <wp:simplePos x="0" y="0"/>
                <wp:positionH relativeFrom="column">
                  <wp:posOffset>-68580</wp:posOffset>
                </wp:positionH>
                <wp:positionV relativeFrom="paragraph">
                  <wp:posOffset>33020</wp:posOffset>
                </wp:positionV>
                <wp:extent cx="1885315" cy="631825"/>
                <wp:effectExtent l="0" t="0" r="635" b="0"/>
                <wp:wrapSquare wrapText="bothSides"/>
                <wp:docPr id="911771470" name="Picture 91177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12" t="-2010" r="-2112" b="-2010"/>
                        <a:stretch>
                          <a:fillRect/>
                        </a:stretch>
                      </pic:blipFill>
                      <pic:spPr bwMode="auto">
                        <a:xfrm>
                          <a:off x="0" y="0"/>
                          <a:ext cx="1885315" cy="631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84" w:type="pct"/>
        </w:tcPr>
        <w:p w14:paraId="32E61ECB" w14:textId="77777777" w:rsidR="00EE5657" w:rsidRPr="00641485" w:rsidRDefault="00DB48D6" w:rsidP="00FB76FB">
          <w:pPr>
            <w:pStyle w:val="Header"/>
            <w:jc w:val="right"/>
            <w:rPr>
              <w:rFonts w:ascii="Arial" w:hAnsi="Arial" w:cs="Arial"/>
              <w:b/>
              <w:szCs w:val="16"/>
            </w:rPr>
          </w:pPr>
          <w:r>
            <w:rPr>
              <w:rFonts w:ascii="Arial" w:hAnsi="Arial" w:cs="Arial"/>
              <w:b/>
              <w:szCs w:val="16"/>
            </w:rPr>
            <w:t xml:space="preserve">Planning &amp; Development </w:t>
          </w:r>
          <w:r w:rsidR="00EE5657" w:rsidRPr="00641485">
            <w:rPr>
              <w:rFonts w:ascii="Arial" w:hAnsi="Arial" w:cs="Arial"/>
              <w:b/>
              <w:szCs w:val="16"/>
            </w:rPr>
            <w:t>Department</w:t>
          </w:r>
        </w:p>
        <w:p w14:paraId="41381ACD" w14:textId="77777777" w:rsidR="00EE5657" w:rsidRPr="00641485" w:rsidRDefault="00EE5657" w:rsidP="00FB76FB">
          <w:pPr>
            <w:pStyle w:val="Header"/>
            <w:jc w:val="right"/>
            <w:rPr>
              <w:rFonts w:ascii="Arial" w:hAnsi="Arial" w:cs="Arial"/>
              <w:b/>
              <w:szCs w:val="16"/>
            </w:rPr>
          </w:pPr>
          <w:r w:rsidRPr="00641485">
            <w:rPr>
              <w:rFonts w:ascii="Arial" w:hAnsi="Arial" w:cs="Arial"/>
              <w:b/>
              <w:szCs w:val="16"/>
            </w:rPr>
            <w:t>Development Services Division</w:t>
          </w:r>
        </w:p>
        <w:p w14:paraId="20690823" w14:textId="77777777" w:rsidR="00EE5657" w:rsidRPr="00641485" w:rsidRDefault="00EE5657" w:rsidP="00FB76FB">
          <w:pPr>
            <w:pStyle w:val="Header"/>
            <w:jc w:val="right"/>
            <w:rPr>
              <w:rFonts w:ascii="Arial" w:hAnsi="Arial" w:cs="Arial"/>
              <w:b/>
              <w:szCs w:val="16"/>
            </w:rPr>
          </w:pPr>
          <w:r w:rsidRPr="00641485">
            <w:rPr>
              <w:rFonts w:ascii="Arial" w:hAnsi="Arial" w:cs="Arial"/>
              <w:b/>
              <w:szCs w:val="16"/>
            </w:rPr>
            <w:t>2600 Fresno Street, Third Floor, Room 3043</w:t>
          </w:r>
        </w:p>
        <w:p w14:paraId="7869DC23" w14:textId="77777777" w:rsidR="00EE5657" w:rsidRPr="00641485" w:rsidRDefault="00EE5657" w:rsidP="00FB76FB">
          <w:pPr>
            <w:pStyle w:val="Header"/>
            <w:jc w:val="right"/>
            <w:rPr>
              <w:rFonts w:ascii="Arial" w:hAnsi="Arial" w:cs="Arial"/>
              <w:i/>
              <w:szCs w:val="22"/>
            </w:rPr>
          </w:pPr>
          <w:r w:rsidRPr="00641485">
            <w:rPr>
              <w:rFonts w:ascii="Arial" w:hAnsi="Arial" w:cs="Arial"/>
              <w:b/>
              <w:szCs w:val="16"/>
            </w:rPr>
            <w:t>Fresno, CA 93721-3604</w:t>
          </w:r>
        </w:p>
      </w:tc>
    </w:tr>
  </w:tbl>
  <w:p w14:paraId="79BCCB80" w14:textId="77777777" w:rsidR="00B047DA" w:rsidRDefault="00B047DA" w:rsidP="00B10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5AB9" w14:textId="77777777" w:rsidR="00EE5657" w:rsidRPr="00486E87" w:rsidRDefault="00EE5657" w:rsidP="00486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6E4"/>
    <w:multiLevelType w:val="hybridMultilevel"/>
    <w:tmpl w:val="23EEC146"/>
    <w:lvl w:ilvl="0" w:tplc="26D06F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53B95"/>
    <w:multiLevelType w:val="hybridMultilevel"/>
    <w:tmpl w:val="185AA0CA"/>
    <w:lvl w:ilvl="0" w:tplc="F6FCA2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4F7A3A"/>
    <w:multiLevelType w:val="hybridMultilevel"/>
    <w:tmpl w:val="A8287788"/>
    <w:lvl w:ilvl="0" w:tplc="F6FCA2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05714"/>
    <w:multiLevelType w:val="hybridMultilevel"/>
    <w:tmpl w:val="D772E8B0"/>
    <w:lvl w:ilvl="0" w:tplc="26D06F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B7B0F"/>
    <w:multiLevelType w:val="multilevel"/>
    <w:tmpl w:val="A828778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7E4912"/>
    <w:multiLevelType w:val="hybridMultilevel"/>
    <w:tmpl w:val="E1621096"/>
    <w:lvl w:ilvl="0" w:tplc="26D06F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03801"/>
    <w:multiLevelType w:val="hybridMultilevel"/>
    <w:tmpl w:val="85CA2F82"/>
    <w:lvl w:ilvl="0" w:tplc="37C292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5AFC"/>
    <w:multiLevelType w:val="hybridMultilevel"/>
    <w:tmpl w:val="7208FE96"/>
    <w:lvl w:ilvl="0" w:tplc="26D06F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A06D0"/>
    <w:multiLevelType w:val="hybridMultilevel"/>
    <w:tmpl w:val="2D58E876"/>
    <w:lvl w:ilvl="0" w:tplc="04090015">
      <w:start w:val="1"/>
      <w:numFmt w:val="upperLetter"/>
      <w:lvlText w:val="%1."/>
      <w:lvlJc w:val="left"/>
      <w:pPr>
        <w:tabs>
          <w:tab w:val="num" w:pos="360"/>
        </w:tabs>
        <w:ind w:left="360" w:hanging="360"/>
      </w:pPr>
      <w:rPr>
        <w:rFonts w:hint="default"/>
      </w:rPr>
    </w:lvl>
    <w:lvl w:ilvl="1" w:tplc="AE4AE34C">
      <w:start w:val="1"/>
      <w:numFmt w:val="decimal"/>
      <w:lvlText w:val="%2."/>
      <w:lvlJc w:val="left"/>
      <w:pPr>
        <w:tabs>
          <w:tab w:val="num" w:pos="360"/>
        </w:tabs>
        <w:ind w:left="360" w:hanging="360"/>
      </w:pPr>
      <w:rPr>
        <w:rFonts w:hint="default"/>
        <w:b w:val="0"/>
      </w:rPr>
    </w:lvl>
    <w:lvl w:ilvl="2" w:tplc="195C4AD4">
      <w:start w:val="1"/>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7D264B"/>
    <w:multiLevelType w:val="hybridMultilevel"/>
    <w:tmpl w:val="97FC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20BE4"/>
    <w:multiLevelType w:val="hybridMultilevel"/>
    <w:tmpl w:val="D5641B34"/>
    <w:lvl w:ilvl="0" w:tplc="FB323E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822D7"/>
    <w:multiLevelType w:val="hybridMultilevel"/>
    <w:tmpl w:val="9704D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12A5C"/>
    <w:multiLevelType w:val="hybridMultilevel"/>
    <w:tmpl w:val="9AF8BE8A"/>
    <w:lvl w:ilvl="0" w:tplc="26D06F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E0E02"/>
    <w:multiLevelType w:val="hybridMultilevel"/>
    <w:tmpl w:val="D732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14325"/>
    <w:multiLevelType w:val="hybridMultilevel"/>
    <w:tmpl w:val="4E7C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A79DB"/>
    <w:multiLevelType w:val="hybridMultilevel"/>
    <w:tmpl w:val="0F300204"/>
    <w:lvl w:ilvl="0" w:tplc="26D06F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E512F"/>
    <w:multiLevelType w:val="hybridMultilevel"/>
    <w:tmpl w:val="5EE86D66"/>
    <w:lvl w:ilvl="0" w:tplc="26D06F36">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3E0189B"/>
    <w:multiLevelType w:val="hybridMultilevel"/>
    <w:tmpl w:val="44A2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3A7B"/>
    <w:multiLevelType w:val="hybridMultilevel"/>
    <w:tmpl w:val="652EE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52882"/>
    <w:multiLevelType w:val="hybridMultilevel"/>
    <w:tmpl w:val="83D4E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D7005"/>
    <w:multiLevelType w:val="hybridMultilevel"/>
    <w:tmpl w:val="C4E055E4"/>
    <w:lvl w:ilvl="0" w:tplc="26D06F36">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58575162"/>
    <w:multiLevelType w:val="hybridMultilevel"/>
    <w:tmpl w:val="6F708D12"/>
    <w:lvl w:ilvl="0" w:tplc="F6FCA2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0620C4"/>
    <w:multiLevelType w:val="hybridMultilevel"/>
    <w:tmpl w:val="80ACE30C"/>
    <w:lvl w:ilvl="0" w:tplc="F6FCA2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582FCB"/>
    <w:multiLevelType w:val="hybridMultilevel"/>
    <w:tmpl w:val="8F4030DE"/>
    <w:lvl w:ilvl="0" w:tplc="F6FCA2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A04635"/>
    <w:multiLevelType w:val="hybridMultilevel"/>
    <w:tmpl w:val="2858193C"/>
    <w:lvl w:ilvl="0" w:tplc="B51473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53AAE"/>
    <w:multiLevelType w:val="hybridMultilevel"/>
    <w:tmpl w:val="B37AC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7515ED"/>
    <w:multiLevelType w:val="hybridMultilevel"/>
    <w:tmpl w:val="981C0D40"/>
    <w:lvl w:ilvl="0" w:tplc="9F7CC8BC">
      <w:start w:val="1"/>
      <w:numFmt w:val="decimal"/>
      <w:lvlText w:val="%1."/>
      <w:lvlJc w:val="left"/>
      <w:pPr>
        <w:ind w:left="824" w:hanging="360"/>
      </w:pPr>
      <w:rPr>
        <w:rFonts w:ascii="Arial" w:eastAsia="Arial" w:hAnsi="Arial" w:cs="Arial" w:hint="default"/>
        <w:b w:val="0"/>
        <w:bCs w:val="0"/>
        <w:i w:val="0"/>
        <w:iCs w:val="0"/>
        <w:spacing w:val="0"/>
        <w:w w:val="100"/>
        <w:sz w:val="24"/>
        <w:szCs w:val="24"/>
        <w:lang w:val="en-US" w:eastAsia="en-US" w:bidi="ar-SA"/>
      </w:rPr>
    </w:lvl>
    <w:lvl w:ilvl="1" w:tplc="7ED8B136">
      <w:numFmt w:val="bullet"/>
      <w:lvlText w:val="•"/>
      <w:lvlJc w:val="left"/>
      <w:pPr>
        <w:ind w:left="1715" w:hanging="360"/>
      </w:pPr>
      <w:rPr>
        <w:rFonts w:hint="default"/>
        <w:lang w:val="en-US" w:eastAsia="en-US" w:bidi="ar-SA"/>
      </w:rPr>
    </w:lvl>
    <w:lvl w:ilvl="2" w:tplc="F70C26C6">
      <w:numFmt w:val="bullet"/>
      <w:lvlText w:val="•"/>
      <w:lvlJc w:val="left"/>
      <w:pPr>
        <w:ind w:left="2610" w:hanging="360"/>
      </w:pPr>
      <w:rPr>
        <w:rFonts w:hint="default"/>
        <w:lang w:val="en-US" w:eastAsia="en-US" w:bidi="ar-SA"/>
      </w:rPr>
    </w:lvl>
    <w:lvl w:ilvl="3" w:tplc="E44818F6">
      <w:numFmt w:val="bullet"/>
      <w:lvlText w:val="•"/>
      <w:lvlJc w:val="left"/>
      <w:pPr>
        <w:ind w:left="3505" w:hanging="360"/>
      </w:pPr>
      <w:rPr>
        <w:rFonts w:hint="default"/>
        <w:lang w:val="en-US" w:eastAsia="en-US" w:bidi="ar-SA"/>
      </w:rPr>
    </w:lvl>
    <w:lvl w:ilvl="4" w:tplc="FA4E4124">
      <w:numFmt w:val="bullet"/>
      <w:lvlText w:val="•"/>
      <w:lvlJc w:val="left"/>
      <w:pPr>
        <w:ind w:left="4400" w:hanging="360"/>
      </w:pPr>
      <w:rPr>
        <w:rFonts w:hint="default"/>
        <w:lang w:val="en-US" w:eastAsia="en-US" w:bidi="ar-SA"/>
      </w:rPr>
    </w:lvl>
    <w:lvl w:ilvl="5" w:tplc="6D8C1C30">
      <w:numFmt w:val="bullet"/>
      <w:lvlText w:val="•"/>
      <w:lvlJc w:val="left"/>
      <w:pPr>
        <w:ind w:left="5295" w:hanging="360"/>
      </w:pPr>
      <w:rPr>
        <w:rFonts w:hint="default"/>
        <w:lang w:val="en-US" w:eastAsia="en-US" w:bidi="ar-SA"/>
      </w:rPr>
    </w:lvl>
    <w:lvl w:ilvl="6" w:tplc="B90EE762">
      <w:numFmt w:val="bullet"/>
      <w:lvlText w:val="•"/>
      <w:lvlJc w:val="left"/>
      <w:pPr>
        <w:ind w:left="6190" w:hanging="360"/>
      </w:pPr>
      <w:rPr>
        <w:rFonts w:hint="default"/>
        <w:lang w:val="en-US" w:eastAsia="en-US" w:bidi="ar-SA"/>
      </w:rPr>
    </w:lvl>
    <w:lvl w:ilvl="7" w:tplc="629A1D10">
      <w:numFmt w:val="bullet"/>
      <w:lvlText w:val="•"/>
      <w:lvlJc w:val="left"/>
      <w:pPr>
        <w:ind w:left="7086" w:hanging="360"/>
      </w:pPr>
      <w:rPr>
        <w:rFonts w:hint="default"/>
        <w:lang w:val="en-US" w:eastAsia="en-US" w:bidi="ar-SA"/>
      </w:rPr>
    </w:lvl>
    <w:lvl w:ilvl="8" w:tplc="67800D10">
      <w:numFmt w:val="bullet"/>
      <w:lvlText w:val="•"/>
      <w:lvlJc w:val="left"/>
      <w:pPr>
        <w:ind w:left="7981" w:hanging="360"/>
      </w:pPr>
      <w:rPr>
        <w:rFonts w:hint="default"/>
        <w:lang w:val="en-US" w:eastAsia="en-US" w:bidi="ar-SA"/>
      </w:rPr>
    </w:lvl>
  </w:abstractNum>
  <w:abstractNum w:abstractNumId="27" w15:restartNumberingAfterBreak="0">
    <w:nsid w:val="6C930801"/>
    <w:multiLevelType w:val="hybridMultilevel"/>
    <w:tmpl w:val="9C90C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F6E07"/>
    <w:multiLevelType w:val="hybridMultilevel"/>
    <w:tmpl w:val="36604E08"/>
    <w:lvl w:ilvl="0" w:tplc="75F8160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B32FA4"/>
    <w:multiLevelType w:val="hybridMultilevel"/>
    <w:tmpl w:val="CDF6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9B7E0A"/>
    <w:multiLevelType w:val="hybridMultilevel"/>
    <w:tmpl w:val="34A88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161063">
    <w:abstractNumId w:val="8"/>
  </w:num>
  <w:num w:numId="2" w16cid:durableId="1335231031">
    <w:abstractNumId w:val="28"/>
  </w:num>
  <w:num w:numId="3" w16cid:durableId="1893687455">
    <w:abstractNumId w:val="21"/>
  </w:num>
  <w:num w:numId="4" w16cid:durableId="994382112">
    <w:abstractNumId w:val="22"/>
  </w:num>
  <w:num w:numId="5" w16cid:durableId="675036244">
    <w:abstractNumId w:val="23"/>
  </w:num>
  <w:num w:numId="6" w16cid:durableId="1194465179">
    <w:abstractNumId w:val="1"/>
  </w:num>
  <w:num w:numId="7" w16cid:durableId="1285119936">
    <w:abstractNumId w:val="25"/>
  </w:num>
  <w:num w:numId="8" w16cid:durableId="491876867">
    <w:abstractNumId w:val="2"/>
  </w:num>
  <w:num w:numId="9" w16cid:durableId="275259983">
    <w:abstractNumId w:val="4"/>
  </w:num>
  <w:num w:numId="10" w16cid:durableId="194466492">
    <w:abstractNumId w:val="14"/>
  </w:num>
  <w:num w:numId="11" w16cid:durableId="1357316350">
    <w:abstractNumId w:val="20"/>
  </w:num>
  <w:num w:numId="12" w16cid:durableId="764349865">
    <w:abstractNumId w:val="16"/>
  </w:num>
  <w:num w:numId="13" w16cid:durableId="1631128909">
    <w:abstractNumId w:val="0"/>
  </w:num>
  <w:num w:numId="14" w16cid:durableId="1183011175">
    <w:abstractNumId w:val="3"/>
  </w:num>
  <w:num w:numId="15" w16cid:durableId="1178540884">
    <w:abstractNumId w:val="7"/>
  </w:num>
  <w:num w:numId="16" w16cid:durableId="909771909">
    <w:abstractNumId w:val="12"/>
  </w:num>
  <w:num w:numId="17" w16cid:durableId="380981557">
    <w:abstractNumId w:val="5"/>
  </w:num>
  <w:num w:numId="18" w16cid:durableId="1664503638">
    <w:abstractNumId w:val="15"/>
  </w:num>
  <w:num w:numId="19" w16cid:durableId="1942107324">
    <w:abstractNumId w:val="24"/>
  </w:num>
  <w:num w:numId="20" w16cid:durableId="578829717">
    <w:abstractNumId w:val="6"/>
  </w:num>
  <w:num w:numId="21" w16cid:durableId="2057468191">
    <w:abstractNumId w:val="10"/>
  </w:num>
  <w:num w:numId="22" w16cid:durableId="1821266313">
    <w:abstractNumId w:val="17"/>
  </w:num>
  <w:num w:numId="23" w16cid:durableId="33309834">
    <w:abstractNumId w:val="18"/>
  </w:num>
  <w:num w:numId="24" w16cid:durableId="1517190598">
    <w:abstractNumId w:val="13"/>
  </w:num>
  <w:num w:numId="25" w16cid:durableId="258294007">
    <w:abstractNumId w:val="30"/>
  </w:num>
  <w:num w:numId="26" w16cid:durableId="219708587">
    <w:abstractNumId w:val="29"/>
  </w:num>
  <w:num w:numId="27" w16cid:durableId="1972439340">
    <w:abstractNumId w:val="9"/>
  </w:num>
  <w:num w:numId="28" w16cid:durableId="1683779659">
    <w:abstractNumId w:val="19"/>
  </w:num>
  <w:num w:numId="29" w16cid:durableId="1478306375">
    <w:abstractNumId w:val="11"/>
  </w:num>
  <w:num w:numId="30" w16cid:durableId="1745302283">
    <w:abstractNumId w:val="27"/>
  </w:num>
  <w:num w:numId="31" w16cid:durableId="1240088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78"/>
    <w:rsid w:val="00005CEA"/>
    <w:rsid w:val="00015FEE"/>
    <w:rsid w:val="0003334F"/>
    <w:rsid w:val="00045C6F"/>
    <w:rsid w:val="00050862"/>
    <w:rsid w:val="0005388C"/>
    <w:rsid w:val="00066C4C"/>
    <w:rsid w:val="00067C30"/>
    <w:rsid w:val="00076063"/>
    <w:rsid w:val="000840DA"/>
    <w:rsid w:val="000A0256"/>
    <w:rsid w:val="000A2367"/>
    <w:rsid w:val="000C1807"/>
    <w:rsid w:val="000C6075"/>
    <w:rsid w:val="000F2356"/>
    <w:rsid w:val="000F238A"/>
    <w:rsid w:val="000F3727"/>
    <w:rsid w:val="001112A0"/>
    <w:rsid w:val="00111836"/>
    <w:rsid w:val="00117613"/>
    <w:rsid w:val="00124E21"/>
    <w:rsid w:val="00130229"/>
    <w:rsid w:val="001306CF"/>
    <w:rsid w:val="00141937"/>
    <w:rsid w:val="0014412C"/>
    <w:rsid w:val="0015039E"/>
    <w:rsid w:val="00156BF1"/>
    <w:rsid w:val="00162DA7"/>
    <w:rsid w:val="001836E0"/>
    <w:rsid w:val="00187D31"/>
    <w:rsid w:val="001B2FCC"/>
    <w:rsid w:val="001D4479"/>
    <w:rsid w:val="001F3211"/>
    <w:rsid w:val="001F50E5"/>
    <w:rsid w:val="002012DD"/>
    <w:rsid w:val="002014BF"/>
    <w:rsid w:val="002046D9"/>
    <w:rsid w:val="00204F85"/>
    <w:rsid w:val="0022034B"/>
    <w:rsid w:val="00226B0B"/>
    <w:rsid w:val="00230163"/>
    <w:rsid w:val="00234F11"/>
    <w:rsid w:val="00243997"/>
    <w:rsid w:val="0024641C"/>
    <w:rsid w:val="00262A73"/>
    <w:rsid w:val="00297367"/>
    <w:rsid w:val="002A5921"/>
    <w:rsid w:val="002A63D5"/>
    <w:rsid w:val="002A69D2"/>
    <w:rsid w:val="002B1525"/>
    <w:rsid w:val="002B7BA3"/>
    <w:rsid w:val="002C4EC8"/>
    <w:rsid w:val="002D0C3C"/>
    <w:rsid w:val="002D6989"/>
    <w:rsid w:val="002E4FE8"/>
    <w:rsid w:val="002E70E7"/>
    <w:rsid w:val="002F3CC5"/>
    <w:rsid w:val="002F4D3C"/>
    <w:rsid w:val="00307444"/>
    <w:rsid w:val="0031664D"/>
    <w:rsid w:val="00343CC7"/>
    <w:rsid w:val="00345F7D"/>
    <w:rsid w:val="00354C5D"/>
    <w:rsid w:val="00355E48"/>
    <w:rsid w:val="00362956"/>
    <w:rsid w:val="00367BCE"/>
    <w:rsid w:val="0037604A"/>
    <w:rsid w:val="00394977"/>
    <w:rsid w:val="00396636"/>
    <w:rsid w:val="003B2B28"/>
    <w:rsid w:val="003B70EC"/>
    <w:rsid w:val="003C5B9C"/>
    <w:rsid w:val="003C788F"/>
    <w:rsid w:val="003D4CD8"/>
    <w:rsid w:val="003D51EA"/>
    <w:rsid w:val="003D5A6B"/>
    <w:rsid w:val="003D727A"/>
    <w:rsid w:val="003E06B1"/>
    <w:rsid w:val="003F1F5C"/>
    <w:rsid w:val="00410A7B"/>
    <w:rsid w:val="00410E65"/>
    <w:rsid w:val="00413208"/>
    <w:rsid w:val="00422B23"/>
    <w:rsid w:val="0043488E"/>
    <w:rsid w:val="00435466"/>
    <w:rsid w:val="00446169"/>
    <w:rsid w:val="00465B2C"/>
    <w:rsid w:val="00472139"/>
    <w:rsid w:val="004729A0"/>
    <w:rsid w:val="004771ED"/>
    <w:rsid w:val="0048134A"/>
    <w:rsid w:val="00486E87"/>
    <w:rsid w:val="00494035"/>
    <w:rsid w:val="00494619"/>
    <w:rsid w:val="004A6119"/>
    <w:rsid w:val="004B74EF"/>
    <w:rsid w:val="004C7ACF"/>
    <w:rsid w:val="004D4588"/>
    <w:rsid w:val="004D7190"/>
    <w:rsid w:val="004E4371"/>
    <w:rsid w:val="004F095E"/>
    <w:rsid w:val="004F35D3"/>
    <w:rsid w:val="005018E0"/>
    <w:rsid w:val="00511432"/>
    <w:rsid w:val="00513F1C"/>
    <w:rsid w:val="005226CD"/>
    <w:rsid w:val="005245BE"/>
    <w:rsid w:val="00530C12"/>
    <w:rsid w:val="00546537"/>
    <w:rsid w:val="00560E1D"/>
    <w:rsid w:val="005656A9"/>
    <w:rsid w:val="00567FF6"/>
    <w:rsid w:val="005758AA"/>
    <w:rsid w:val="005767D0"/>
    <w:rsid w:val="00597C63"/>
    <w:rsid w:val="005A4C83"/>
    <w:rsid w:val="005B3192"/>
    <w:rsid w:val="005B5256"/>
    <w:rsid w:val="005B6304"/>
    <w:rsid w:val="005B6E8D"/>
    <w:rsid w:val="005B7CA1"/>
    <w:rsid w:val="005E2697"/>
    <w:rsid w:val="005E426F"/>
    <w:rsid w:val="006020A6"/>
    <w:rsid w:val="00611121"/>
    <w:rsid w:val="0061175C"/>
    <w:rsid w:val="00611EFA"/>
    <w:rsid w:val="00614F78"/>
    <w:rsid w:val="00622C1E"/>
    <w:rsid w:val="006238BF"/>
    <w:rsid w:val="006267A3"/>
    <w:rsid w:val="006310C7"/>
    <w:rsid w:val="006348B0"/>
    <w:rsid w:val="00641485"/>
    <w:rsid w:val="006415AB"/>
    <w:rsid w:val="00642824"/>
    <w:rsid w:val="006446CD"/>
    <w:rsid w:val="0065522A"/>
    <w:rsid w:val="00671120"/>
    <w:rsid w:val="00673EF9"/>
    <w:rsid w:val="00681A1A"/>
    <w:rsid w:val="00683FCE"/>
    <w:rsid w:val="0069170A"/>
    <w:rsid w:val="00697F51"/>
    <w:rsid w:val="006A4EED"/>
    <w:rsid w:val="006A7B94"/>
    <w:rsid w:val="006B087F"/>
    <w:rsid w:val="006B1FB6"/>
    <w:rsid w:val="006B52E4"/>
    <w:rsid w:val="006C0685"/>
    <w:rsid w:val="006C64D7"/>
    <w:rsid w:val="006D0A09"/>
    <w:rsid w:val="006D2FB2"/>
    <w:rsid w:val="006D5659"/>
    <w:rsid w:val="006E3857"/>
    <w:rsid w:val="006F1AAD"/>
    <w:rsid w:val="006F5712"/>
    <w:rsid w:val="006F7AA4"/>
    <w:rsid w:val="0070082B"/>
    <w:rsid w:val="00702F58"/>
    <w:rsid w:val="007322B7"/>
    <w:rsid w:val="007343D0"/>
    <w:rsid w:val="00736253"/>
    <w:rsid w:val="00743214"/>
    <w:rsid w:val="00747AC7"/>
    <w:rsid w:val="00747C62"/>
    <w:rsid w:val="00750DE1"/>
    <w:rsid w:val="00752084"/>
    <w:rsid w:val="00752D03"/>
    <w:rsid w:val="00755A13"/>
    <w:rsid w:val="00755A30"/>
    <w:rsid w:val="00755F5C"/>
    <w:rsid w:val="007578DB"/>
    <w:rsid w:val="00757EF9"/>
    <w:rsid w:val="00772839"/>
    <w:rsid w:val="00787620"/>
    <w:rsid w:val="00792425"/>
    <w:rsid w:val="00793038"/>
    <w:rsid w:val="00797E00"/>
    <w:rsid w:val="007A2764"/>
    <w:rsid w:val="007B54F7"/>
    <w:rsid w:val="007B7E1D"/>
    <w:rsid w:val="007C09CA"/>
    <w:rsid w:val="007C0FD6"/>
    <w:rsid w:val="007D1890"/>
    <w:rsid w:val="007D56DA"/>
    <w:rsid w:val="007E0211"/>
    <w:rsid w:val="007E3940"/>
    <w:rsid w:val="007E3F72"/>
    <w:rsid w:val="007F79F5"/>
    <w:rsid w:val="0080363E"/>
    <w:rsid w:val="00805421"/>
    <w:rsid w:val="00807D0F"/>
    <w:rsid w:val="00835E7D"/>
    <w:rsid w:val="00840146"/>
    <w:rsid w:val="00846587"/>
    <w:rsid w:val="00852EBC"/>
    <w:rsid w:val="008768CE"/>
    <w:rsid w:val="008779CC"/>
    <w:rsid w:val="00877B05"/>
    <w:rsid w:val="008807FE"/>
    <w:rsid w:val="0088590A"/>
    <w:rsid w:val="0089271F"/>
    <w:rsid w:val="008A1869"/>
    <w:rsid w:val="008B4CD4"/>
    <w:rsid w:val="008D0E72"/>
    <w:rsid w:val="008D25DB"/>
    <w:rsid w:val="008D5336"/>
    <w:rsid w:val="008F4CE9"/>
    <w:rsid w:val="00920728"/>
    <w:rsid w:val="00920B4C"/>
    <w:rsid w:val="009251EA"/>
    <w:rsid w:val="009261FC"/>
    <w:rsid w:val="00934A43"/>
    <w:rsid w:val="00961849"/>
    <w:rsid w:val="00961A3A"/>
    <w:rsid w:val="00977458"/>
    <w:rsid w:val="00983DD9"/>
    <w:rsid w:val="009A3D3A"/>
    <w:rsid w:val="009A5C31"/>
    <w:rsid w:val="009A5F4F"/>
    <w:rsid w:val="009B1CCD"/>
    <w:rsid w:val="009B548C"/>
    <w:rsid w:val="009B561A"/>
    <w:rsid w:val="009C28FF"/>
    <w:rsid w:val="009E6D67"/>
    <w:rsid w:val="009F7545"/>
    <w:rsid w:val="00A12968"/>
    <w:rsid w:val="00A177FE"/>
    <w:rsid w:val="00A31AF0"/>
    <w:rsid w:val="00A32CEF"/>
    <w:rsid w:val="00A41645"/>
    <w:rsid w:val="00A46465"/>
    <w:rsid w:val="00A616C3"/>
    <w:rsid w:val="00A66147"/>
    <w:rsid w:val="00A66643"/>
    <w:rsid w:val="00A77833"/>
    <w:rsid w:val="00A825A1"/>
    <w:rsid w:val="00A8420F"/>
    <w:rsid w:val="00AB14CC"/>
    <w:rsid w:val="00AB1BF2"/>
    <w:rsid w:val="00AB1D4A"/>
    <w:rsid w:val="00AC5811"/>
    <w:rsid w:val="00AD0A2E"/>
    <w:rsid w:val="00AD4AC4"/>
    <w:rsid w:val="00AE373F"/>
    <w:rsid w:val="00AE69D2"/>
    <w:rsid w:val="00AF3CF7"/>
    <w:rsid w:val="00B046F4"/>
    <w:rsid w:val="00B047DA"/>
    <w:rsid w:val="00B058D9"/>
    <w:rsid w:val="00B10070"/>
    <w:rsid w:val="00B10F06"/>
    <w:rsid w:val="00B2123E"/>
    <w:rsid w:val="00B418F1"/>
    <w:rsid w:val="00B475A4"/>
    <w:rsid w:val="00B6654D"/>
    <w:rsid w:val="00B74A8F"/>
    <w:rsid w:val="00B74C0C"/>
    <w:rsid w:val="00B77A56"/>
    <w:rsid w:val="00B92975"/>
    <w:rsid w:val="00B95C75"/>
    <w:rsid w:val="00BA7EF7"/>
    <w:rsid w:val="00BB51B6"/>
    <w:rsid w:val="00BB6496"/>
    <w:rsid w:val="00BB6912"/>
    <w:rsid w:val="00BC0D19"/>
    <w:rsid w:val="00BC214B"/>
    <w:rsid w:val="00BC3917"/>
    <w:rsid w:val="00BD2B77"/>
    <w:rsid w:val="00BD4887"/>
    <w:rsid w:val="00BD513E"/>
    <w:rsid w:val="00BE0D13"/>
    <w:rsid w:val="00BE1273"/>
    <w:rsid w:val="00BE28A7"/>
    <w:rsid w:val="00BE37AC"/>
    <w:rsid w:val="00BE7B83"/>
    <w:rsid w:val="00C03711"/>
    <w:rsid w:val="00C12BCD"/>
    <w:rsid w:val="00C16C74"/>
    <w:rsid w:val="00C16E2A"/>
    <w:rsid w:val="00C17214"/>
    <w:rsid w:val="00C20D66"/>
    <w:rsid w:val="00C210DD"/>
    <w:rsid w:val="00C2311F"/>
    <w:rsid w:val="00C32613"/>
    <w:rsid w:val="00C32EB1"/>
    <w:rsid w:val="00C3384E"/>
    <w:rsid w:val="00C401C3"/>
    <w:rsid w:val="00C44049"/>
    <w:rsid w:val="00C50D36"/>
    <w:rsid w:val="00C5316E"/>
    <w:rsid w:val="00C571F5"/>
    <w:rsid w:val="00C666AA"/>
    <w:rsid w:val="00C6746D"/>
    <w:rsid w:val="00C6786F"/>
    <w:rsid w:val="00C9039A"/>
    <w:rsid w:val="00C96850"/>
    <w:rsid w:val="00C97378"/>
    <w:rsid w:val="00CA0CD8"/>
    <w:rsid w:val="00CA13CA"/>
    <w:rsid w:val="00CA4058"/>
    <w:rsid w:val="00CA7776"/>
    <w:rsid w:val="00CB74CA"/>
    <w:rsid w:val="00CC6D46"/>
    <w:rsid w:val="00CD1415"/>
    <w:rsid w:val="00CD2366"/>
    <w:rsid w:val="00CD3509"/>
    <w:rsid w:val="00CD42B5"/>
    <w:rsid w:val="00CE59E9"/>
    <w:rsid w:val="00CE6A31"/>
    <w:rsid w:val="00CF2AB8"/>
    <w:rsid w:val="00CF5623"/>
    <w:rsid w:val="00CF707B"/>
    <w:rsid w:val="00D1314D"/>
    <w:rsid w:val="00D37496"/>
    <w:rsid w:val="00D55B39"/>
    <w:rsid w:val="00D74D73"/>
    <w:rsid w:val="00DB28D9"/>
    <w:rsid w:val="00DB48D6"/>
    <w:rsid w:val="00DB534C"/>
    <w:rsid w:val="00DB5D00"/>
    <w:rsid w:val="00DB768F"/>
    <w:rsid w:val="00DC1118"/>
    <w:rsid w:val="00DC7EF3"/>
    <w:rsid w:val="00DD0522"/>
    <w:rsid w:val="00DF4C4C"/>
    <w:rsid w:val="00E06531"/>
    <w:rsid w:val="00E22061"/>
    <w:rsid w:val="00E24C7A"/>
    <w:rsid w:val="00E27C2A"/>
    <w:rsid w:val="00E35E7E"/>
    <w:rsid w:val="00E4398B"/>
    <w:rsid w:val="00E56348"/>
    <w:rsid w:val="00E60ACE"/>
    <w:rsid w:val="00E72F5A"/>
    <w:rsid w:val="00E7667F"/>
    <w:rsid w:val="00E8464A"/>
    <w:rsid w:val="00E85E69"/>
    <w:rsid w:val="00E94F9F"/>
    <w:rsid w:val="00EA09E4"/>
    <w:rsid w:val="00EB141D"/>
    <w:rsid w:val="00EB5ED9"/>
    <w:rsid w:val="00EB710B"/>
    <w:rsid w:val="00EB7497"/>
    <w:rsid w:val="00EC18BE"/>
    <w:rsid w:val="00EC703C"/>
    <w:rsid w:val="00EC7F57"/>
    <w:rsid w:val="00ED2BB6"/>
    <w:rsid w:val="00ED2F12"/>
    <w:rsid w:val="00EE5657"/>
    <w:rsid w:val="00EE6BF4"/>
    <w:rsid w:val="00F069D0"/>
    <w:rsid w:val="00F06EC5"/>
    <w:rsid w:val="00F17797"/>
    <w:rsid w:val="00F20A59"/>
    <w:rsid w:val="00F25E09"/>
    <w:rsid w:val="00F27D0B"/>
    <w:rsid w:val="00F40560"/>
    <w:rsid w:val="00F47736"/>
    <w:rsid w:val="00F53E69"/>
    <w:rsid w:val="00F7411C"/>
    <w:rsid w:val="00F76CDE"/>
    <w:rsid w:val="00F80743"/>
    <w:rsid w:val="00F9069C"/>
    <w:rsid w:val="00F96728"/>
    <w:rsid w:val="00F974DE"/>
    <w:rsid w:val="00F979BE"/>
    <w:rsid w:val="00FA4B20"/>
    <w:rsid w:val="00FB38A8"/>
    <w:rsid w:val="00FB76FB"/>
    <w:rsid w:val="00FC2665"/>
    <w:rsid w:val="00FC4D61"/>
    <w:rsid w:val="00FC6A72"/>
    <w:rsid w:val="00FC7215"/>
    <w:rsid w:val="00FC7A6D"/>
    <w:rsid w:val="00FC7EB9"/>
    <w:rsid w:val="00FD62A0"/>
    <w:rsid w:val="00FD62D0"/>
    <w:rsid w:val="00FE220E"/>
    <w:rsid w:val="00FE3AFF"/>
    <w:rsid w:val="00FE4686"/>
    <w:rsid w:val="00FF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363AEC3"/>
  <w15:docId w15:val="{F834FBC5-577C-4C2C-B182-77C014A5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378"/>
    <w:pPr>
      <w:tabs>
        <w:tab w:val="center" w:pos="4320"/>
        <w:tab w:val="right" w:pos="8640"/>
      </w:tabs>
    </w:pPr>
  </w:style>
  <w:style w:type="table" w:styleId="TableGrid">
    <w:name w:val="Table Grid"/>
    <w:basedOn w:val="TableNormal"/>
    <w:rsid w:val="00C97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7378"/>
    <w:pPr>
      <w:tabs>
        <w:tab w:val="center" w:pos="4320"/>
        <w:tab w:val="right" w:pos="8640"/>
      </w:tabs>
    </w:pPr>
  </w:style>
  <w:style w:type="character" w:styleId="PageNumber">
    <w:name w:val="page number"/>
    <w:basedOn w:val="DefaultParagraphFont"/>
    <w:rsid w:val="007D56DA"/>
  </w:style>
  <w:style w:type="paragraph" w:styleId="BalloonText">
    <w:name w:val="Balloon Text"/>
    <w:basedOn w:val="Normal"/>
    <w:semiHidden/>
    <w:rsid w:val="00CA7776"/>
    <w:rPr>
      <w:rFonts w:ascii="Tahoma" w:hAnsi="Tahoma" w:cs="Tahoma"/>
      <w:sz w:val="16"/>
      <w:szCs w:val="16"/>
    </w:rPr>
  </w:style>
  <w:style w:type="paragraph" w:styleId="Subtitle">
    <w:name w:val="Subtitle"/>
    <w:basedOn w:val="Normal"/>
    <w:next w:val="Normal"/>
    <w:link w:val="SubtitleChar"/>
    <w:qFormat/>
    <w:rsid w:val="00C6746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C6746D"/>
    <w:rPr>
      <w:rFonts w:asciiTheme="majorHAnsi" w:eastAsiaTheme="majorEastAsia" w:hAnsiTheme="majorHAnsi" w:cstheme="majorBidi"/>
      <w:sz w:val="24"/>
      <w:szCs w:val="24"/>
    </w:rPr>
  </w:style>
  <w:style w:type="paragraph" w:styleId="ListParagraph">
    <w:name w:val="List Paragraph"/>
    <w:basedOn w:val="Normal"/>
    <w:uiPriority w:val="34"/>
    <w:qFormat/>
    <w:rsid w:val="008B4CD4"/>
    <w:pPr>
      <w:ind w:left="720"/>
      <w:contextualSpacing/>
    </w:pPr>
  </w:style>
  <w:style w:type="character" w:styleId="Hyperlink">
    <w:name w:val="Hyperlink"/>
    <w:basedOn w:val="DefaultParagraphFont"/>
    <w:uiPriority w:val="99"/>
    <w:rsid w:val="00204F85"/>
    <w:rPr>
      <w:color w:val="0000FF" w:themeColor="hyperlink"/>
      <w:u w:val="single"/>
    </w:rPr>
  </w:style>
  <w:style w:type="character" w:styleId="FollowedHyperlink">
    <w:name w:val="FollowedHyperlink"/>
    <w:basedOn w:val="DefaultParagraphFont"/>
    <w:rsid w:val="00B047DA"/>
    <w:rPr>
      <w:color w:val="800080" w:themeColor="followedHyperlink"/>
      <w:u w:val="single"/>
    </w:rPr>
  </w:style>
  <w:style w:type="character" w:customStyle="1" w:styleId="FooterChar">
    <w:name w:val="Footer Char"/>
    <w:basedOn w:val="DefaultParagraphFont"/>
    <w:link w:val="Footer"/>
    <w:uiPriority w:val="99"/>
    <w:rsid w:val="004F35D3"/>
    <w:rPr>
      <w:sz w:val="24"/>
      <w:szCs w:val="24"/>
    </w:rPr>
  </w:style>
  <w:style w:type="paragraph" w:styleId="NoSpacing">
    <w:name w:val="No Spacing"/>
    <w:link w:val="NoSpacingChar"/>
    <w:uiPriority w:val="1"/>
    <w:qFormat/>
    <w:rsid w:val="004F35D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F35D3"/>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4F35D3"/>
    <w:rPr>
      <w:sz w:val="24"/>
      <w:szCs w:val="24"/>
    </w:rPr>
  </w:style>
  <w:style w:type="character" w:styleId="UnresolvedMention">
    <w:name w:val="Unresolved Mention"/>
    <w:basedOn w:val="DefaultParagraphFont"/>
    <w:uiPriority w:val="99"/>
    <w:semiHidden/>
    <w:unhideWhenUsed/>
    <w:rsid w:val="00C44049"/>
    <w:rPr>
      <w:color w:val="605E5C"/>
      <w:shd w:val="clear" w:color="auto" w:fill="E1DFDD"/>
    </w:rPr>
  </w:style>
  <w:style w:type="character" w:styleId="CommentReference">
    <w:name w:val="annotation reference"/>
    <w:basedOn w:val="DefaultParagraphFont"/>
    <w:semiHidden/>
    <w:unhideWhenUsed/>
    <w:rsid w:val="00835E7D"/>
    <w:rPr>
      <w:sz w:val="16"/>
      <w:szCs w:val="16"/>
    </w:rPr>
  </w:style>
  <w:style w:type="paragraph" w:styleId="CommentText">
    <w:name w:val="annotation text"/>
    <w:basedOn w:val="Normal"/>
    <w:link w:val="CommentTextChar"/>
    <w:unhideWhenUsed/>
    <w:rsid w:val="00835E7D"/>
    <w:rPr>
      <w:sz w:val="20"/>
      <w:szCs w:val="20"/>
    </w:rPr>
  </w:style>
  <w:style w:type="character" w:customStyle="1" w:styleId="CommentTextChar">
    <w:name w:val="Comment Text Char"/>
    <w:basedOn w:val="DefaultParagraphFont"/>
    <w:link w:val="CommentText"/>
    <w:rsid w:val="00835E7D"/>
  </w:style>
  <w:style w:type="paragraph" w:styleId="CommentSubject">
    <w:name w:val="annotation subject"/>
    <w:basedOn w:val="CommentText"/>
    <w:next w:val="CommentText"/>
    <w:link w:val="CommentSubjectChar"/>
    <w:semiHidden/>
    <w:unhideWhenUsed/>
    <w:rsid w:val="00835E7D"/>
    <w:rPr>
      <w:b/>
      <w:bCs/>
    </w:rPr>
  </w:style>
  <w:style w:type="character" w:customStyle="1" w:styleId="CommentSubjectChar">
    <w:name w:val="Comment Subject Char"/>
    <w:basedOn w:val="CommentTextChar"/>
    <w:link w:val="CommentSubject"/>
    <w:semiHidden/>
    <w:rsid w:val="00835E7D"/>
    <w:rPr>
      <w:b/>
      <w:bCs/>
    </w:rPr>
  </w:style>
  <w:style w:type="paragraph" w:customStyle="1" w:styleId="TableParagraph">
    <w:name w:val="Table Paragraph"/>
    <w:basedOn w:val="Normal"/>
    <w:uiPriority w:val="1"/>
    <w:qFormat/>
    <w:rsid w:val="005E426F"/>
    <w:pPr>
      <w:widowControl w:val="0"/>
      <w:autoSpaceDE w:val="0"/>
      <w:autoSpaceDN w:val="0"/>
      <w:spacing w:before="60"/>
      <w:ind w:left="104"/>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msaca.fresno.gov/CitizenAccess/Default.aspx" TargetMode="External"/><Relationship Id="rId13" Type="http://schemas.openxmlformats.org/officeDocument/2006/relationships/hyperlink" Target="https://leginfo.legislature.ca.gov/faces/codes_displaySection.xhtml?sectionNum=5020.1&amp;lawCode=PR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esno.gov/wp-content/uploads/2023/10/G6-Operational-Statement.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esno.gov/wp-content/uploads/2023/10/C4.B.6-Letter-of-Owner-Authorizatio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resno.gov/wp-content/uploads/2024/07/07.01.2024-PLANNING-DEVELOPMENT-APPLICATION-FEES-10w6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a-prod.accela.com/FRESNO/Default.aspx" TargetMode="External"/><Relationship Id="rId14" Type="http://schemas.openxmlformats.org/officeDocument/2006/relationships/hyperlink" Target="https://www.fresno.gov/wp-content/uploads/2023/10/G32-Tentative-Subdivision-Map-Technical-Verification-Submittal-Checklis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8B83-B5D8-47CF-A869-212B39E8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2341</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Entitlements</vt:lpstr>
    </vt:vector>
  </TitlesOfParts>
  <Company>City of Fresno</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Entitlements</dc:title>
  <dc:creator>Jarred Olsen</dc:creator>
  <cp:lastModifiedBy>Mindi Mariboho</cp:lastModifiedBy>
  <cp:revision>4</cp:revision>
  <cp:lastPrinted>2024-03-12T14:50:00Z</cp:lastPrinted>
  <dcterms:created xsi:type="dcterms:W3CDTF">2025-10-30T18:33:00Z</dcterms:created>
  <dcterms:modified xsi:type="dcterms:W3CDTF">2025-10-31T00:00:00Z</dcterms:modified>
</cp:coreProperties>
</file>