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42B095F9" w14:textId="77777777" w:rsidR="00AB1E4E" w:rsidRDefault="00813C5F" w:rsidP="00AB1E4E">
      <w:pPr>
        <w:tabs>
          <w:tab w:val="center" w:pos="5130"/>
        </w:tabs>
        <w:rPr>
          <w:rFonts w:ascii="Arial" w:hAnsi="Arial" w:cs="Arial"/>
          <w:b/>
          <w:bCs/>
        </w:rPr>
      </w:pPr>
      <w:r w:rsidRPr="007C6904">
        <w:rPr>
          <w:rFonts w:ascii="Arial" w:hAnsi="Arial" w:cs="Arial"/>
        </w:rPr>
        <w:tab/>
      </w:r>
      <w:r w:rsidR="00AB1E4E" w:rsidRPr="007C6904">
        <w:rPr>
          <w:rFonts w:ascii="Arial" w:hAnsi="Arial" w:cs="Arial"/>
          <w:b/>
          <w:bCs/>
        </w:rPr>
        <w:t>EN</w:t>
      </w:r>
      <w:r w:rsidR="00AB1E4E">
        <w:rPr>
          <w:rFonts w:ascii="Arial" w:hAnsi="Arial" w:cs="Arial"/>
          <w:b/>
          <w:bCs/>
        </w:rPr>
        <w:t xml:space="preserve">VIRONMENTAL ASSESSMENT FOR </w:t>
      </w:r>
    </w:p>
    <w:p w14:paraId="66317CC2" w14:textId="0B764887" w:rsidR="00813C5F" w:rsidRPr="007C6904" w:rsidRDefault="00AB1E4E" w:rsidP="00AB1E4E">
      <w:pPr>
        <w:tabs>
          <w:tab w:val="center" w:pos="5130"/>
        </w:tabs>
        <w:jc w:val="center"/>
        <w:rPr>
          <w:rFonts w:ascii="Arial" w:hAnsi="Arial" w:cs="Arial"/>
        </w:rPr>
      </w:pPr>
      <w:bookmarkStart w:id="0" w:name="_GoBack"/>
      <w:bookmarkEnd w:id="0"/>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1D1F5A8C"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D8340A">
        <w:rPr>
          <w:rFonts w:ascii="Arial" w:hAnsi="Arial" w:cs="Arial"/>
          <w:bCs/>
          <w:highlight w:val="yellow"/>
        </w:rPr>
        <w:t xml:space="preserve"> between</w:t>
      </w:r>
      <w:r w:rsidR="002649CA" w:rsidRPr="002177D8">
        <w:rPr>
          <w:rFonts w:ascii="Arial" w:hAnsi="Arial" w:cs="Arial"/>
          <w:bCs/>
          <w:highlight w:val="yellow"/>
        </w:rPr>
        <w:t xml:space="preserve">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68583E1D"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AB1E4E" w:rsidRPr="00187C6F">
        <w:rPr>
          <w:rFonts w:ascii="Arial" w:eastAsia="Arial" w:hAnsi="Arial"/>
          <w:color w:val="000000"/>
          <w:highlight w:val="yellow"/>
        </w:rPr>
        <w:t>Development Permit</w:t>
      </w:r>
      <w:r w:rsidR="00AB1E4E">
        <w:rPr>
          <w:rFonts w:ascii="Arial" w:eastAsia="Arial" w:hAnsi="Arial"/>
          <w:color w:val="000000"/>
        </w:rPr>
        <w:t xml:space="preserve"> Application No. </w:t>
      </w:r>
      <w:r w:rsidR="00AB1E4E"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29070CF0"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A8381C">
        <w:rPr>
          <w:rFonts w:ascii="Arial" w:hAnsi="Arial" w:cs="Arial"/>
          <w:b/>
          <w:bCs/>
        </w:rPr>
        <w:t>30</w:t>
      </w:r>
      <w:r w:rsidR="007201E2">
        <w:rPr>
          <w:rFonts w:ascii="Arial" w:hAnsi="Arial" w:cs="Arial"/>
          <w:b/>
          <w:bCs/>
        </w:rPr>
        <w:t>/Class</w:t>
      </w:r>
      <w:r w:rsidR="00A8381C">
        <w:rPr>
          <w:rFonts w:ascii="Arial" w:hAnsi="Arial" w:cs="Arial"/>
          <w:b/>
          <w:bCs/>
        </w:rPr>
        <w:t xml:space="preserve"> 30</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7C06006D" w14:textId="5E182F53" w:rsidR="00964E5E" w:rsidRPr="00964E5E" w:rsidRDefault="0001166E" w:rsidP="00964E5E">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58484A">
        <w:rPr>
          <w:rFonts w:ascii="Arial" w:hAnsi="Arial" w:cs="Arial"/>
        </w:rPr>
        <w:t>3</w:t>
      </w:r>
      <w:r w:rsidR="00DF0F62">
        <w:rPr>
          <w:rFonts w:ascii="Arial" w:hAnsi="Arial" w:cs="Arial"/>
        </w:rPr>
        <w:t>30</w:t>
      </w:r>
      <w:r w:rsidR="007812A9">
        <w:rPr>
          <w:rFonts w:ascii="Arial" w:hAnsi="Arial" w:cs="Arial"/>
        </w:rPr>
        <w:t xml:space="preserve">/Class </w:t>
      </w:r>
      <w:r w:rsidR="00DF0F62">
        <w:rPr>
          <w:rFonts w:ascii="Arial" w:hAnsi="Arial" w:cs="Arial"/>
        </w:rPr>
        <w:t>30</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B0050D" w:rsidRPr="00B0050D">
        <w:rPr>
          <w:rFonts w:ascii="Arial" w:hAnsi="Arial" w:cs="Arial"/>
        </w:rPr>
        <w:t xml:space="preserve">consists </w:t>
      </w:r>
      <w:r w:rsidR="00DF0F62" w:rsidRPr="00DF0F62">
        <w:rPr>
          <w:rFonts w:ascii="Arial" w:hAnsi="Arial" w:cs="Arial"/>
        </w:rPr>
        <w:t>of any minor cleanup actions taken to prevent, minimize, stabilize, mitigate, or eliminate the release or threat of release of a hazardous waste or substance which are small or medium removal actions costing $1 million or less</w:t>
      </w:r>
      <w:r w:rsidR="00DF0F62">
        <w:rPr>
          <w:rFonts w:ascii="Arial" w:hAnsi="Arial" w:cs="Arial"/>
        </w:rPr>
        <w:t>.</w:t>
      </w:r>
    </w:p>
    <w:p w14:paraId="570CC4F1" w14:textId="79B3BDFB" w:rsidR="00B0050D" w:rsidRDefault="00DF0F62" w:rsidP="00DF0F62">
      <w:pPr>
        <w:pStyle w:val="ListParagraph"/>
        <w:widowControl/>
        <w:numPr>
          <w:ilvl w:val="0"/>
          <w:numId w:val="6"/>
        </w:numPr>
        <w:jc w:val="both"/>
        <w:rPr>
          <w:rFonts w:ascii="Arial" w:hAnsi="Arial" w:cs="Arial"/>
        </w:rPr>
      </w:pPr>
      <w:r w:rsidRPr="00DF0F62">
        <w:rPr>
          <w:rFonts w:ascii="Arial" w:hAnsi="Arial" w:cs="Arial"/>
        </w:rPr>
        <w:t xml:space="preserve">No cleanup action shall be subject to this Class 30 exemption if the action requires the </w:t>
      </w:r>
      <w:proofErr w:type="gramStart"/>
      <w:r w:rsidRPr="00DF0F62">
        <w:rPr>
          <w:rFonts w:ascii="Arial" w:hAnsi="Arial" w:cs="Arial"/>
        </w:rPr>
        <w:t>onsite</w:t>
      </w:r>
      <w:proofErr w:type="gramEnd"/>
      <w:r w:rsidRPr="00DF0F62">
        <w:rPr>
          <w:rFonts w:ascii="Arial" w:hAnsi="Arial" w:cs="Arial"/>
        </w:rPr>
        <w:t xml:space="preserve"> use of a hazardous waste incinerator or thermal treatment unit or the relocation of residences or businesses, or the action involves the potential release into the air of volatile organic compounds as defined in Health and Safety Code Section 25123.6, except for small scale in situ soil vapor extraction and treatment systems which have been permitted by the local Air Pollution Control District or Air Quality Management District. All actions must be consistent with applicable state and local environmental permitting requirements including, but not limited to, off-site disposal, air quality rules such as those governing volatile organic compounds and water quality standards, and approved by the regulatory body with jurisdiction over the site</w:t>
      </w:r>
      <w:r>
        <w:rPr>
          <w:rFonts w:ascii="Arial" w:hAnsi="Arial" w:cs="Arial"/>
        </w:rPr>
        <w:t>.</w:t>
      </w:r>
    </w:p>
    <w:p w14:paraId="7F8C44F5" w14:textId="77777777" w:rsidR="00DF0F62" w:rsidRPr="00DF0F62" w:rsidRDefault="00DF0F62" w:rsidP="00DF0F62">
      <w:pPr>
        <w:widowControl/>
        <w:jc w:val="both"/>
        <w:rPr>
          <w:rFonts w:ascii="Arial" w:hAnsi="Arial" w:cs="Arial"/>
        </w:rPr>
      </w:pPr>
    </w:p>
    <w:p w14:paraId="08EFFC6E" w14:textId="7C3B435C" w:rsidR="00DF0F62" w:rsidRPr="00023489" w:rsidRDefault="00DF0F62" w:rsidP="00023489">
      <w:pPr>
        <w:widowControl/>
        <w:jc w:val="both"/>
        <w:rPr>
          <w:rFonts w:ascii="Arial" w:hAnsi="Arial" w:cs="Arial"/>
        </w:rPr>
      </w:pPr>
      <w:r w:rsidRPr="00023489">
        <w:rPr>
          <w:rFonts w:ascii="Arial" w:hAnsi="Arial" w:cs="Arial"/>
        </w:rPr>
        <w:t xml:space="preserve">This includes </w:t>
      </w:r>
      <w:r w:rsidRPr="00023489">
        <w:rPr>
          <w:rFonts w:ascii="Arial" w:hAnsi="Arial" w:cs="Arial"/>
          <w:highlight w:val="yellow"/>
        </w:rPr>
        <w:t>[insert the applicable example from the CEQA Guidelines</w:t>
      </w:r>
      <w:r w:rsidR="00D8340A">
        <w:rPr>
          <w:rFonts w:ascii="Arial" w:hAnsi="Arial" w:cs="Arial"/>
          <w:highlight w:val="yellow"/>
        </w:rPr>
        <w:t>].</w:t>
      </w:r>
    </w:p>
    <w:p w14:paraId="333F61B3" w14:textId="77777777" w:rsidR="00DF0F62" w:rsidRDefault="00DF0F62" w:rsidP="00DF0F62">
      <w:pPr>
        <w:pStyle w:val="ListParagraph"/>
        <w:widowControl/>
        <w:jc w:val="both"/>
        <w:rPr>
          <w:rFonts w:ascii="Arial" w:hAnsi="Arial" w:cs="Arial"/>
        </w:rPr>
      </w:pPr>
    </w:p>
    <w:p w14:paraId="0FA70AAC" w14:textId="06A27B73" w:rsidR="00B0050D" w:rsidRPr="003D6439" w:rsidRDefault="00B0050D" w:rsidP="00023489">
      <w:pPr>
        <w:widowControl/>
        <w:jc w:val="both"/>
        <w:rPr>
          <w:rFonts w:ascii="Arial" w:hAnsi="Arial" w:cs="Arial"/>
        </w:rPr>
      </w:pPr>
      <w:r w:rsidRPr="003D6439">
        <w:rPr>
          <w:rFonts w:ascii="Arial" w:hAnsi="Arial"/>
          <w:highlight w:val="yellow"/>
        </w:rPr>
        <w:t xml:space="preserve">Provide brief analysis </w:t>
      </w:r>
      <w:r w:rsidR="00DF0F62" w:rsidRPr="003D6439">
        <w:rPr>
          <w:rFonts w:ascii="Arial" w:hAnsi="Arial"/>
          <w:highlight w:val="yellow"/>
        </w:rPr>
        <w:t>describing how project meets the Class 30 exemption.</w:t>
      </w:r>
      <w:r w:rsidRPr="003D6439">
        <w:rPr>
          <w:rFonts w:ascii="Arial" w:hAnsi="Arial"/>
          <w:highlight w:val="yellow"/>
        </w:rPr>
        <w:t xml:space="preserve"> </w:t>
      </w:r>
    </w:p>
    <w:p w14:paraId="493306E1" w14:textId="77777777" w:rsidR="007812A9" w:rsidRDefault="007812A9" w:rsidP="009E624A">
      <w:pPr>
        <w:widowControl/>
        <w:jc w:val="both"/>
        <w:rPr>
          <w:rFonts w:ascii="Arial" w:hAnsi="Arial" w:cs="Arial"/>
        </w:rPr>
      </w:pPr>
    </w:p>
    <w:p w14:paraId="5D92EF48" w14:textId="3B14C689" w:rsidR="0006173D" w:rsidRPr="00C718B5" w:rsidRDefault="00977F83" w:rsidP="009E624A">
      <w:pPr>
        <w:widowControl/>
        <w:jc w:val="both"/>
        <w:rPr>
          <w:rFonts w:ascii="Arial" w:hAnsi="Arial" w:cs="Arial"/>
        </w:rPr>
      </w:pPr>
      <w:r w:rsidRPr="00EB246E">
        <w:rPr>
          <w:rFonts w:ascii="Arial" w:hAnsi="Arial" w:cs="Arial"/>
          <w:highlight w:val="yellow"/>
        </w:rPr>
        <w:lastRenderedPageBreak/>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5AB28D2D"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977F83">
        <w:rPr>
          <w:rFonts w:ascii="Arial" w:hAnsi="Arial" w:cs="Arial"/>
          <w:highlight w:val="yellow"/>
        </w:rPr>
        <w:t>April</w:t>
      </w:r>
      <w:r w:rsidR="00D8340A">
        <w:rPr>
          <w:rFonts w:ascii="Arial" w:hAnsi="Arial" w:cs="Arial"/>
          <w:highlight w:val="yellow"/>
        </w:rPr>
        <w:t xml:space="preserve"> 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F35A9"/>
    <w:multiLevelType w:val="hybridMultilevel"/>
    <w:tmpl w:val="97A29E78"/>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4632303F"/>
    <w:multiLevelType w:val="hybridMultilevel"/>
    <w:tmpl w:val="F698B38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14E76"/>
    <w:multiLevelType w:val="hybridMultilevel"/>
    <w:tmpl w:val="89DC5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12D3"/>
    <w:rsid w:val="00022F58"/>
    <w:rsid w:val="00023489"/>
    <w:rsid w:val="00035A61"/>
    <w:rsid w:val="000514A4"/>
    <w:rsid w:val="00056CB4"/>
    <w:rsid w:val="0006173D"/>
    <w:rsid w:val="00063F24"/>
    <w:rsid w:val="00071DCF"/>
    <w:rsid w:val="00076EC3"/>
    <w:rsid w:val="00090060"/>
    <w:rsid w:val="00093D98"/>
    <w:rsid w:val="000A364E"/>
    <w:rsid w:val="000B70CF"/>
    <w:rsid w:val="000C0404"/>
    <w:rsid w:val="000E4697"/>
    <w:rsid w:val="000E5B74"/>
    <w:rsid w:val="000E6BE7"/>
    <w:rsid w:val="000F6ABA"/>
    <w:rsid w:val="001156A0"/>
    <w:rsid w:val="00122815"/>
    <w:rsid w:val="00123056"/>
    <w:rsid w:val="00134ED0"/>
    <w:rsid w:val="00143B2F"/>
    <w:rsid w:val="001472A7"/>
    <w:rsid w:val="00165323"/>
    <w:rsid w:val="0016718F"/>
    <w:rsid w:val="001A43E8"/>
    <w:rsid w:val="001C2A2E"/>
    <w:rsid w:val="001C31E4"/>
    <w:rsid w:val="001C65C0"/>
    <w:rsid w:val="001D668B"/>
    <w:rsid w:val="001D7D5A"/>
    <w:rsid w:val="001E06F4"/>
    <w:rsid w:val="002041DA"/>
    <w:rsid w:val="002177D8"/>
    <w:rsid w:val="002211AD"/>
    <w:rsid w:val="00235B61"/>
    <w:rsid w:val="00240AC2"/>
    <w:rsid w:val="002649CA"/>
    <w:rsid w:val="002671D9"/>
    <w:rsid w:val="002811C3"/>
    <w:rsid w:val="00285D06"/>
    <w:rsid w:val="00286CA5"/>
    <w:rsid w:val="002A278D"/>
    <w:rsid w:val="002C024D"/>
    <w:rsid w:val="002E217C"/>
    <w:rsid w:val="00304E6A"/>
    <w:rsid w:val="00307BD3"/>
    <w:rsid w:val="003114AA"/>
    <w:rsid w:val="003243BD"/>
    <w:rsid w:val="00350BF8"/>
    <w:rsid w:val="00371235"/>
    <w:rsid w:val="00375A09"/>
    <w:rsid w:val="00384A7A"/>
    <w:rsid w:val="003B10C7"/>
    <w:rsid w:val="003D2398"/>
    <w:rsid w:val="003D6439"/>
    <w:rsid w:val="003E4663"/>
    <w:rsid w:val="003F45E0"/>
    <w:rsid w:val="003F68C7"/>
    <w:rsid w:val="004145F0"/>
    <w:rsid w:val="00416353"/>
    <w:rsid w:val="004464F1"/>
    <w:rsid w:val="0045395D"/>
    <w:rsid w:val="004623FF"/>
    <w:rsid w:val="00480519"/>
    <w:rsid w:val="00485EEF"/>
    <w:rsid w:val="0049687C"/>
    <w:rsid w:val="004A2DE1"/>
    <w:rsid w:val="004B321E"/>
    <w:rsid w:val="004B3658"/>
    <w:rsid w:val="004C28F5"/>
    <w:rsid w:val="004E3E41"/>
    <w:rsid w:val="0051371E"/>
    <w:rsid w:val="00513A13"/>
    <w:rsid w:val="0051760F"/>
    <w:rsid w:val="00527BA6"/>
    <w:rsid w:val="00537B85"/>
    <w:rsid w:val="0054382F"/>
    <w:rsid w:val="005445E0"/>
    <w:rsid w:val="00582403"/>
    <w:rsid w:val="0058484A"/>
    <w:rsid w:val="00594F7A"/>
    <w:rsid w:val="005976D2"/>
    <w:rsid w:val="005B66F7"/>
    <w:rsid w:val="005C6468"/>
    <w:rsid w:val="005D3942"/>
    <w:rsid w:val="005E0A3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20CB"/>
    <w:rsid w:val="006C5823"/>
    <w:rsid w:val="006E4AC4"/>
    <w:rsid w:val="006E5095"/>
    <w:rsid w:val="006E5858"/>
    <w:rsid w:val="006E6CB6"/>
    <w:rsid w:val="006F3EC4"/>
    <w:rsid w:val="006F556D"/>
    <w:rsid w:val="006F79DA"/>
    <w:rsid w:val="006F7A2E"/>
    <w:rsid w:val="00715B2B"/>
    <w:rsid w:val="007201E2"/>
    <w:rsid w:val="0072032D"/>
    <w:rsid w:val="00733864"/>
    <w:rsid w:val="00774F07"/>
    <w:rsid w:val="007812A9"/>
    <w:rsid w:val="00796A7D"/>
    <w:rsid w:val="007A558C"/>
    <w:rsid w:val="007B4747"/>
    <w:rsid w:val="007C6904"/>
    <w:rsid w:val="007F0D22"/>
    <w:rsid w:val="007F38FC"/>
    <w:rsid w:val="00800F86"/>
    <w:rsid w:val="00813C5F"/>
    <w:rsid w:val="00837E28"/>
    <w:rsid w:val="0084438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46061"/>
    <w:rsid w:val="00953E4D"/>
    <w:rsid w:val="009560FD"/>
    <w:rsid w:val="00964E5E"/>
    <w:rsid w:val="0097031E"/>
    <w:rsid w:val="00977F83"/>
    <w:rsid w:val="009A588A"/>
    <w:rsid w:val="009C00F6"/>
    <w:rsid w:val="009E624A"/>
    <w:rsid w:val="009E6B47"/>
    <w:rsid w:val="009E798A"/>
    <w:rsid w:val="009F5884"/>
    <w:rsid w:val="00A11D62"/>
    <w:rsid w:val="00A27B05"/>
    <w:rsid w:val="00A828B5"/>
    <w:rsid w:val="00A8381C"/>
    <w:rsid w:val="00A8442C"/>
    <w:rsid w:val="00A92390"/>
    <w:rsid w:val="00AB1E4E"/>
    <w:rsid w:val="00AC6DCE"/>
    <w:rsid w:val="00AD30F0"/>
    <w:rsid w:val="00AF38F3"/>
    <w:rsid w:val="00B0050D"/>
    <w:rsid w:val="00B26425"/>
    <w:rsid w:val="00B328FF"/>
    <w:rsid w:val="00B53DEF"/>
    <w:rsid w:val="00B57F7A"/>
    <w:rsid w:val="00B60E94"/>
    <w:rsid w:val="00B637F7"/>
    <w:rsid w:val="00B755D3"/>
    <w:rsid w:val="00BA0FB4"/>
    <w:rsid w:val="00BA7227"/>
    <w:rsid w:val="00BB5E02"/>
    <w:rsid w:val="00BC1D99"/>
    <w:rsid w:val="00BE1C2D"/>
    <w:rsid w:val="00BF6FC3"/>
    <w:rsid w:val="00C033DB"/>
    <w:rsid w:val="00C17283"/>
    <w:rsid w:val="00C40B35"/>
    <w:rsid w:val="00C67E3C"/>
    <w:rsid w:val="00C718B5"/>
    <w:rsid w:val="00C760C1"/>
    <w:rsid w:val="00C775C2"/>
    <w:rsid w:val="00C85849"/>
    <w:rsid w:val="00C90C02"/>
    <w:rsid w:val="00CB5307"/>
    <w:rsid w:val="00CF3CB5"/>
    <w:rsid w:val="00D04D09"/>
    <w:rsid w:val="00D242CF"/>
    <w:rsid w:val="00D5536D"/>
    <w:rsid w:val="00D70F00"/>
    <w:rsid w:val="00D75F81"/>
    <w:rsid w:val="00D76B81"/>
    <w:rsid w:val="00D8340A"/>
    <w:rsid w:val="00DE741A"/>
    <w:rsid w:val="00DE773D"/>
    <w:rsid w:val="00DF0F62"/>
    <w:rsid w:val="00E00816"/>
    <w:rsid w:val="00E015E9"/>
    <w:rsid w:val="00E04B32"/>
    <w:rsid w:val="00E05F65"/>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45514"/>
    <w:rsid w:val="00F51482"/>
    <w:rsid w:val="00F566DD"/>
    <w:rsid w:val="00F76A83"/>
    <w:rsid w:val="00F80504"/>
    <w:rsid w:val="00F84943"/>
    <w:rsid w:val="00F94ADD"/>
    <w:rsid w:val="00FA538E"/>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8</cp:revision>
  <cp:lastPrinted>2018-06-29T18:47:00Z</cp:lastPrinted>
  <dcterms:created xsi:type="dcterms:W3CDTF">2020-02-26T21:44:00Z</dcterms:created>
  <dcterms:modified xsi:type="dcterms:W3CDTF">2020-04-13T22:04:00Z</dcterms:modified>
</cp:coreProperties>
</file>