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297E0" w14:textId="77777777" w:rsidR="001906BD" w:rsidRDefault="00000000">
      <w:pPr>
        <w:spacing w:after="484" w:line="259" w:lineRule="auto"/>
        <w:ind w:left="0" w:firstLine="0"/>
      </w:pPr>
      <w:r>
        <w:rPr>
          <w:rFonts w:ascii="Calibri" w:eastAsia="Calibri" w:hAnsi="Calibri" w:cs="Calibri"/>
          <w:color w:val="000000"/>
          <w:sz w:val="22"/>
          <w:u w:val="none" w:color="000000"/>
        </w:rPr>
        <w:t xml:space="preserve"> </w:t>
      </w:r>
    </w:p>
    <w:p w14:paraId="169954AE" w14:textId="77777777" w:rsidR="001906BD" w:rsidRDefault="00000000">
      <w:pPr>
        <w:spacing w:after="0" w:line="259" w:lineRule="auto"/>
        <w:ind w:left="0" w:firstLine="0"/>
      </w:pPr>
      <w:r>
        <w:rPr>
          <w:rFonts w:ascii="Calibri" w:eastAsia="Calibri" w:hAnsi="Calibri" w:cs="Calibri"/>
          <w:color w:val="000000"/>
          <w:sz w:val="56"/>
          <w:u w:val="none" w:color="000000"/>
        </w:rPr>
        <w:t xml:space="preserve">2021-2022 Notices of Funding Available </w:t>
      </w:r>
    </w:p>
    <w:p w14:paraId="135244B2" w14:textId="77777777" w:rsidR="001906BD" w:rsidRDefault="00000000">
      <w:pPr>
        <w:spacing w:after="0" w:line="259" w:lineRule="auto"/>
        <w:ind w:left="-5"/>
      </w:pPr>
      <w:r>
        <w:rPr>
          <w:rFonts w:ascii="Calibri" w:eastAsia="Calibri" w:hAnsi="Calibri" w:cs="Calibri"/>
          <w:color w:val="5A5A5A"/>
          <w:sz w:val="22"/>
          <w:u w:val="none" w:color="000000"/>
        </w:rPr>
        <w:t xml:space="preserve">City of Fresno Planning &amp; Development Department </w:t>
      </w:r>
    </w:p>
    <w:p w14:paraId="56221DF4" w14:textId="77777777" w:rsidR="001906BD" w:rsidRDefault="00000000">
      <w:pPr>
        <w:spacing w:after="0" w:line="259" w:lineRule="auto"/>
        <w:ind w:left="-5"/>
      </w:pPr>
      <w:r>
        <w:rPr>
          <w:rFonts w:ascii="Calibri" w:eastAsia="Calibri" w:hAnsi="Calibri" w:cs="Calibri"/>
          <w:color w:val="5A5A5A"/>
          <w:sz w:val="22"/>
          <w:u w:val="none" w:color="000000"/>
        </w:rPr>
        <w:t xml:space="preserve">Housing and Community Development Division </w:t>
      </w:r>
    </w:p>
    <w:p w14:paraId="75E409CE" w14:textId="77777777" w:rsidR="001906BD" w:rsidRDefault="00000000">
      <w:pPr>
        <w:spacing w:after="230" w:line="259" w:lineRule="auto"/>
        <w:ind w:left="0" w:firstLine="0"/>
      </w:pPr>
      <w:r>
        <w:rPr>
          <w:rFonts w:ascii="Calibri" w:eastAsia="Calibri" w:hAnsi="Calibri" w:cs="Calibri"/>
          <w:color w:val="000000"/>
          <w:sz w:val="22"/>
          <w:u w:val="none" w:color="000000"/>
        </w:rPr>
        <w:t xml:space="preserve"> </w:t>
      </w:r>
    </w:p>
    <w:p w14:paraId="485920D1" w14:textId="77777777" w:rsidR="001906BD" w:rsidRDefault="00000000">
      <w:pPr>
        <w:pStyle w:val="Heading1"/>
        <w:ind w:left="-5"/>
      </w:pPr>
      <w:r>
        <w:t>2021-2022 Fair Housing NOFA</w:t>
      </w:r>
      <w:r>
        <w:rPr>
          <w:b w:val="0"/>
        </w:rPr>
        <w:t xml:space="preserve"> </w:t>
      </w:r>
    </w:p>
    <w:p w14:paraId="1E4CCADE" w14:textId="556ECC7E" w:rsidR="001906BD" w:rsidRPr="000B502F" w:rsidRDefault="00000000">
      <w:pPr>
        <w:numPr>
          <w:ilvl w:val="0"/>
          <w:numId w:val="1"/>
        </w:numPr>
        <w:ind w:right="16" w:hanging="360"/>
        <w:rPr>
          <w:u w:val="none"/>
        </w:rPr>
      </w:pPr>
      <w:r w:rsidRPr="000B502F">
        <w:rPr>
          <w:u w:val="none"/>
        </w:rPr>
        <w:t>2021-2022 Fair Housing NOFA Handbook</w:t>
      </w:r>
      <w:hyperlink r:id="rId5">
        <w:r w:rsidRPr="000B502F">
          <w:rPr>
            <w:u w:val="none"/>
          </w:rPr>
          <w:t xml:space="preserve"> </w:t>
        </w:r>
      </w:hyperlink>
    </w:p>
    <w:p w14:paraId="030F716E" w14:textId="40523058" w:rsidR="001906BD" w:rsidRDefault="00000000">
      <w:pPr>
        <w:numPr>
          <w:ilvl w:val="0"/>
          <w:numId w:val="1"/>
        </w:numPr>
        <w:ind w:right="16" w:hanging="360"/>
      </w:pPr>
      <w:r w:rsidRPr="000B502F">
        <w:rPr>
          <w:u w:val="none"/>
        </w:rPr>
        <w:t>2021-2022 Fair Housing NOFA Application</w:t>
      </w:r>
      <w:hyperlink r:id="rId6">
        <w:r>
          <w:rPr>
            <w:u w:val="none" w:color="000000"/>
          </w:rPr>
          <w:t xml:space="preserve"> </w:t>
        </w:r>
      </w:hyperlink>
      <w:r>
        <w:rPr>
          <w:u w:val="none" w:color="000000"/>
        </w:rPr>
        <w:t xml:space="preserve">(Due July 28, 2021, at 4:00 p.m.) </w:t>
      </w:r>
    </w:p>
    <w:p w14:paraId="027F4715" w14:textId="08FCBE48" w:rsidR="001906BD" w:rsidRDefault="00000000">
      <w:pPr>
        <w:numPr>
          <w:ilvl w:val="0"/>
          <w:numId w:val="1"/>
        </w:numPr>
        <w:spacing w:after="278"/>
        <w:ind w:right="16" w:hanging="360"/>
      </w:pPr>
      <w:hyperlink r:id="rId7">
        <w:r w:rsidRPr="005C1CD1">
          <w:t>2021-2022 Fair Housing NOFA Operating Budget Summary Workbook</w:t>
        </w:r>
      </w:hyperlink>
      <w:hyperlink r:id="rId8">
        <w:r w:rsidRPr="000B502F">
          <w:rPr>
            <w:u w:val="none"/>
          </w:rPr>
          <w:t xml:space="preserve"> </w:t>
        </w:r>
      </w:hyperlink>
      <w:r>
        <w:rPr>
          <w:b/>
          <w:u w:val="none" w:color="000000"/>
        </w:rPr>
        <w:t>2021-2022 HOME and PLHA NOFA</w:t>
      </w:r>
      <w:r>
        <w:rPr>
          <w:u w:val="none" w:color="000000"/>
        </w:rPr>
        <w:t xml:space="preserve"> </w:t>
      </w:r>
    </w:p>
    <w:p w14:paraId="67D693FF" w14:textId="500E3EF0" w:rsidR="001906BD" w:rsidRPr="000B502F" w:rsidRDefault="00000000">
      <w:pPr>
        <w:numPr>
          <w:ilvl w:val="0"/>
          <w:numId w:val="1"/>
        </w:numPr>
        <w:ind w:right="16" w:hanging="360"/>
        <w:rPr>
          <w:u w:val="none"/>
        </w:rPr>
      </w:pPr>
      <w:r w:rsidRPr="000B502F">
        <w:rPr>
          <w:u w:val="none"/>
        </w:rPr>
        <w:t>2021-2022 HOME Investment Partnerships Program and Permanent Local Housing</w:t>
      </w:r>
      <w:hyperlink r:id="rId9">
        <w:r w:rsidRPr="000B502F">
          <w:rPr>
            <w:u w:val="none"/>
          </w:rPr>
          <w:t xml:space="preserve"> </w:t>
        </w:r>
      </w:hyperlink>
    </w:p>
    <w:p w14:paraId="2DF88449" w14:textId="5D2EA8EB" w:rsidR="001906BD" w:rsidRPr="000B502F" w:rsidRDefault="00000000">
      <w:pPr>
        <w:ind w:left="730" w:right="16"/>
        <w:rPr>
          <w:u w:val="none"/>
        </w:rPr>
      </w:pPr>
      <w:r w:rsidRPr="000B502F">
        <w:rPr>
          <w:u w:val="none"/>
        </w:rPr>
        <w:t>Allocation (PLHA) NOFA (Due July 16, 2021 at 12:00 p.m.)</w:t>
      </w:r>
      <w:hyperlink r:id="rId10">
        <w:r w:rsidRPr="000B502F">
          <w:rPr>
            <w:u w:val="none"/>
          </w:rPr>
          <w:t xml:space="preserve"> </w:t>
        </w:r>
      </w:hyperlink>
    </w:p>
    <w:p w14:paraId="31F7B0DF" w14:textId="5E6A6A1E" w:rsidR="001906BD" w:rsidRPr="000B502F" w:rsidRDefault="00000000">
      <w:pPr>
        <w:numPr>
          <w:ilvl w:val="0"/>
          <w:numId w:val="1"/>
        </w:numPr>
        <w:ind w:right="16" w:hanging="360"/>
        <w:rPr>
          <w:u w:val="none"/>
        </w:rPr>
      </w:pPr>
      <w:r w:rsidRPr="000B502F">
        <w:rPr>
          <w:u w:val="none"/>
        </w:rPr>
        <w:t>2021-2022 HOME Investment Partnerships Program and Permanent Local Housing</w:t>
      </w:r>
      <w:hyperlink r:id="rId11">
        <w:r w:rsidRPr="000B502F">
          <w:rPr>
            <w:u w:val="none"/>
          </w:rPr>
          <w:t xml:space="preserve"> </w:t>
        </w:r>
      </w:hyperlink>
      <w:r w:rsidRPr="000B502F">
        <w:rPr>
          <w:u w:val="none"/>
        </w:rPr>
        <w:t>Allocation (PLHA) NOFA (Fillable PDF; due July 16, 2021 at 12:00 p.m.)</w:t>
      </w:r>
      <w:hyperlink r:id="rId12">
        <w:r w:rsidRPr="000B502F">
          <w:rPr>
            <w:u w:val="none"/>
          </w:rPr>
          <w:t xml:space="preserve"> </w:t>
        </w:r>
      </w:hyperlink>
    </w:p>
    <w:p w14:paraId="06493860" w14:textId="4CED83F8" w:rsidR="001906BD" w:rsidRPr="000B502F" w:rsidRDefault="00000000">
      <w:pPr>
        <w:numPr>
          <w:ilvl w:val="0"/>
          <w:numId w:val="1"/>
        </w:numPr>
        <w:ind w:right="16" w:hanging="360"/>
        <w:rPr>
          <w:u w:val="none"/>
        </w:rPr>
      </w:pPr>
      <w:r w:rsidRPr="000B502F">
        <w:rPr>
          <w:u w:val="none"/>
        </w:rPr>
        <w:t>Memo to Developers</w:t>
      </w:r>
      <w:hyperlink r:id="rId13">
        <w:r w:rsidRPr="000B502F">
          <w:rPr>
            <w:u w:val="none" w:color="000000"/>
          </w:rPr>
          <w:t xml:space="preserve"> </w:t>
        </w:r>
      </w:hyperlink>
    </w:p>
    <w:p w14:paraId="42047ACA" w14:textId="77777777" w:rsidR="001906BD" w:rsidRDefault="00000000">
      <w:pPr>
        <w:spacing w:after="325" w:line="260" w:lineRule="auto"/>
        <w:ind w:left="-5"/>
      </w:pPr>
      <w:r>
        <w:rPr>
          <w:b/>
          <w:u w:val="none" w:color="000000"/>
        </w:rPr>
        <w:t>2021-2022 Consolidated NOFA</w:t>
      </w:r>
      <w:r>
        <w:rPr>
          <w:u w:val="none" w:color="000000"/>
        </w:rPr>
        <w:t xml:space="preserve"> </w:t>
      </w:r>
    </w:p>
    <w:p w14:paraId="40E76EE6" w14:textId="77777777" w:rsidR="001906BD" w:rsidRDefault="00000000">
      <w:pPr>
        <w:pStyle w:val="Heading1"/>
        <w:spacing w:after="43" w:line="259" w:lineRule="auto"/>
        <w:ind w:left="370"/>
      </w:pPr>
      <w:r>
        <w:rPr>
          <w:rFonts w:ascii="Segoe UI Symbol" w:eastAsia="Segoe UI Symbol" w:hAnsi="Segoe UI Symbol" w:cs="Segoe UI Symbol"/>
          <w:b w:val="0"/>
          <w:sz w:val="20"/>
        </w:rPr>
        <w:t>•</w:t>
      </w:r>
      <w:r>
        <w:rPr>
          <w:b w:val="0"/>
          <w:sz w:val="20"/>
        </w:rPr>
        <w:t xml:space="preserve"> </w:t>
      </w:r>
      <w:r>
        <w:rPr>
          <w:b w:val="0"/>
          <w:sz w:val="20"/>
        </w:rPr>
        <w:tab/>
      </w:r>
      <w:r>
        <w:t xml:space="preserve">2021-2022 Consolidated NOFA – Owner Occupied Home Repair, Homeless and Homelessness Prevention, and Public and Community Services (Due March 5, </w:t>
      </w:r>
    </w:p>
    <w:p w14:paraId="09964D64" w14:textId="47C83259" w:rsidR="001906BD" w:rsidRDefault="00000000">
      <w:pPr>
        <w:ind w:left="1080" w:right="814" w:hanging="360"/>
      </w:pPr>
      <w:r>
        <w:rPr>
          <w:b/>
          <w:u w:val="none" w:color="000000"/>
        </w:rPr>
        <w:t>2021)</w:t>
      </w:r>
      <w:r>
        <w:rPr>
          <w:u w:val="none" w:color="000000"/>
        </w:rPr>
        <w:t xml:space="preserve"> </w:t>
      </w:r>
      <w:r>
        <w:rPr>
          <w:rFonts w:ascii="Courier New" w:eastAsia="Courier New" w:hAnsi="Courier New" w:cs="Courier New"/>
          <w:sz w:val="20"/>
          <w:u w:val="none" w:color="000000"/>
        </w:rPr>
        <w:t>o</w:t>
      </w:r>
      <w:r>
        <w:rPr>
          <w:sz w:val="20"/>
          <w:u w:val="none" w:color="000000"/>
        </w:rPr>
        <w:t xml:space="preserve"> </w:t>
      </w:r>
      <w:r w:rsidRPr="000B502F">
        <w:rPr>
          <w:u w:val="none"/>
        </w:rPr>
        <w:t>2021-2022 Consolidated NOFA Handbook</w:t>
      </w:r>
      <w:hyperlink r:id="rId14">
        <w:r>
          <w:rPr>
            <w:u w:val="none" w:color="000000"/>
          </w:rPr>
          <w:t xml:space="preserve"> </w:t>
        </w:r>
      </w:hyperlink>
      <w:r>
        <w:rPr>
          <w:rFonts w:ascii="Courier New" w:eastAsia="Courier New" w:hAnsi="Courier New" w:cs="Courier New"/>
          <w:sz w:val="20"/>
          <w:u w:val="none" w:color="000000"/>
        </w:rPr>
        <w:t>o</w:t>
      </w:r>
      <w:r>
        <w:rPr>
          <w:sz w:val="20"/>
          <w:u w:val="none" w:color="000000"/>
        </w:rPr>
        <w:t xml:space="preserve"> </w:t>
      </w:r>
      <w:r w:rsidRPr="000B502F">
        <w:rPr>
          <w:u w:val="none"/>
        </w:rPr>
        <w:t>NOFA Part A – Cover Page: Non-Profit Organizations</w:t>
      </w:r>
      <w:hyperlink r:id="rId15">
        <w:r>
          <w:rPr>
            <w:u w:val="none" w:color="000000"/>
          </w:rPr>
          <w:t xml:space="preserve"> </w:t>
        </w:r>
      </w:hyperlink>
      <w:r w:rsidRPr="000B502F">
        <w:rPr>
          <w:rFonts w:ascii="Courier New" w:eastAsia="Courier New" w:hAnsi="Courier New" w:cs="Courier New"/>
          <w:sz w:val="20"/>
          <w:u w:val="none" w:color="000000"/>
        </w:rPr>
        <w:t>o</w:t>
      </w:r>
      <w:r w:rsidRPr="000B502F">
        <w:rPr>
          <w:sz w:val="20"/>
          <w:u w:val="none" w:color="000000"/>
        </w:rPr>
        <w:t xml:space="preserve"> </w:t>
      </w:r>
      <w:r w:rsidRPr="000B502F">
        <w:rPr>
          <w:u w:val="none"/>
        </w:rPr>
        <w:t>NOFA Part A – Cover Page: Units of Government</w:t>
      </w:r>
      <w:hyperlink r:id="rId16">
        <w:r w:rsidRPr="000B502F">
          <w:rPr>
            <w:u w:val="none" w:color="000000"/>
          </w:rPr>
          <w:t xml:space="preserve"> </w:t>
        </w:r>
      </w:hyperlink>
      <w:r>
        <w:rPr>
          <w:rFonts w:ascii="Courier New" w:eastAsia="Courier New" w:hAnsi="Courier New" w:cs="Courier New"/>
          <w:sz w:val="20"/>
          <w:u w:val="none" w:color="000000"/>
        </w:rPr>
        <w:t>o</w:t>
      </w:r>
      <w:r>
        <w:rPr>
          <w:sz w:val="20"/>
          <w:u w:val="none" w:color="000000"/>
        </w:rPr>
        <w:t xml:space="preserve"> </w:t>
      </w:r>
      <w:r w:rsidRPr="000B502F">
        <w:rPr>
          <w:u w:val="none"/>
        </w:rPr>
        <w:t>NOFA Part B – Application: Owner Occupied Home Repair</w:t>
      </w:r>
      <w:hyperlink r:id="rId17">
        <w:r>
          <w:rPr>
            <w:u w:val="none" w:color="000000"/>
          </w:rPr>
          <w:t xml:space="preserve"> </w:t>
        </w:r>
      </w:hyperlink>
      <w:r>
        <w:rPr>
          <w:rFonts w:ascii="Courier New" w:eastAsia="Courier New" w:hAnsi="Courier New" w:cs="Courier New"/>
          <w:sz w:val="20"/>
          <w:u w:val="none" w:color="000000"/>
        </w:rPr>
        <w:t>o</w:t>
      </w:r>
      <w:r>
        <w:rPr>
          <w:sz w:val="20"/>
          <w:u w:val="none" w:color="000000"/>
        </w:rPr>
        <w:t xml:space="preserve"> </w:t>
      </w:r>
      <w:r w:rsidRPr="005F166F">
        <w:rPr>
          <w:u w:val="none"/>
        </w:rPr>
        <w:t>NOFA Part B – Application: Homeless and Homelessness Prevention</w:t>
      </w:r>
      <w:hyperlink r:id="rId18">
        <w:r>
          <w:rPr>
            <w:u w:val="none" w:color="000000"/>
          </w:rPr>
          <w:t xml:space="preserve"> </w:t>
        </w:r>
      </w:hyperlink>
      <w:r>
        <w:rPr>
          <w:rFonts w:ascii="Courier New" w:eastAsia="Courier New" w:hAnsi="Courier New" w:cs="Courier New"/>
          <w:sz w:val="20"/>
          <w:u w:val="none" w:color="000000"/>
        </w:rPr>
        <w:t>o</w:t>
      </w:r>
      <w:r>
        <w:rPr>
          <w:sz w:val="20"/>
          <w:u w:val="none" w:color="000000"/>
        </w:rPr>
        <w:t xml:space="preserve"> </w:t>
      </w:r>
      <w:r w:rsidRPr="005F166F">
        <w:rPr>
          <w:u w:val="none"/>
        </w:rPr>
        <w:t>NOFA Part B – Application: Public and Community Services</w:t>
      </w:r>
      <w:hyperlink r:id="rId19">
        <w:r>
          <w:rPr>
            <w:u w:val="none" w:color="000000"/>
          </w:rPr>
          <w:t xml:space="preserve"> </w:t>
        </w:r>
      </w:hyperlink>
      <w:r>
        <w:rPr>
          <w:rFonts w:ascii="Courier New" w:eastAsia="Courier New" w:hAnsi="Courier New" w:cs="Courier New"/>
          <w:sz w:val="20"/>
          <w:u w:val="none" w:color="000000"/>
        </w:rPr>
        <w:t>o</w:t>
      </w:r>
      <w:r>
        <w:rPr>
          <w:sz w:val="20"/>
          <w:u w:val="none" w:color="000000"/>
        </w:rPr>
        <w:t xml:space="preserve"> </w:t>
      </w:r>
      <w:r w:rsidRPr="005F166F">
        <w:rPr>
          <w:u w:val="none"/>
        </w:rPr>
        <w:t>NOFA Operating Budget Summary Workbook</w:t>
      </w:r>
      <w:hyperlink r:id="rId20">
        <w:r w:rsidRPr="005F166F">
          <w:rPr>
            <w:u w:val="none" w:color="000000"/>
          </w:rPr>
          <w:t xml:space="preserve"> </w:t>
        </w:r>
      </w:hyperlink>
    </w:p>
    <w:p w14:paraId="6623B504" w14:textId="18A359AC" w:rsidR="001906BD" w:rsidRPr="005F166F" w:rsidRDefault="00000000">
      <w:pPr>
        <w:numPr>
          <w:ilvl w:val="0"/>
          <w:numId w:val="2"/>
        </w:numPr>
        <w:ind w:right="506" w:hanging="360"/>
        <w:rPr>
          <w:u w:val="none"/>
        </w:rPr>
      </w:pPr>
      <w:r>
        <w:rPr>
          <w:b/>
          <w:u w:val="none" w:color="000000"/>
        </w:rPr>
        <w:t>Frequently Asked Questions</w:t>
      </w:r>
      <w:r>
        <w:rPr>
          <w:u w:val="none" w:color="000000"/>
        </w:rPr>
        <w:t xml:space="preserve"> </w:t>
      </w:r>
      <w:proofErr w:type="gramStart"/>
      <w:r w:rsidRPr="005F166F">
        <w:rPr>
          <w:rFonts w:ascii="Courier New" w:eastAsia="Courier New" w:hAnsi="Courier New" w:cs="Courier New"/>
          <w:sz w:val="20"/>
          <w:u w:val="none"/>
        </w:rPr>
        <w:t>o</w:t>
      </w:r>
      <w:proofErr w:type="gramEnd"/>
      <w:r w:rsidRPr="005F166F">
        <w:rPr>
          <w:sz w:val="20"/>
          <w:u w:val="none"/>
        </w:rPr>
        <w:t xml:space="preserve"> </w:t>
      </w:r>
      <w:r w:rsidRPr="005F166F">
        <w:rPr>
          <w:u w:val="none"/>
        </w:rPr>
        <w:t>Frequently Asked Questions (Updated 2/19/2021)</w:t>
      </w:r>
      <w:hyperlink r:id="rId21">
        <w:r w:rsidRPr="005F166F">
          <w:rPr>
            <w:u w:val="none"/>
          </w:rPr>
          <w:t xml:space="preserve"> </w:t>
        </w:r>
      </w:hyperlink>
    </w:p>
    <w:p w14:paraId="02E4436F" w14:textId="06EC3B79" w:rsidR="001906BD" w:rsidRPr="005F166F" w:rsidRDefault="00000000">
      <w:pPr>
        <w:numPr>
          <w:ilvl w:val="0"/>
          <w:numId w:val="2"/>
        </w:numPr>
        <w:ind w:right="506" w:hanging="360"/>
        <w:rPr>
          <w:u w:val="none"/>
        </w:rPr>
      </w:pPr>
      <w:r>
        <w:rPr>
          <w:b/>
          <w:u w:val="none" w:color="000000"/>
        </w:rPr>
        <w:t>Advisories and Notices</w:t>
      </w:r>
      <w:r>
        <w:rPr>
          <w:u w:val="none" w:color="000000"/>
        </w:rPr>
        <w:t xml:space="preserve"> </w:t>
      </w:r>
      <w:hyperlink r:id="rId22">
        <w:r>
          <w:rPr>
            <w:rFonts w:ascii="Courier New" w:eastAsia="Courier New" w:hAnsi="Courier New" w:cs="Courier New"/>
            <w:sz w:val="20"/>
            <w:u w:val="none" w:color="000000"/>
          </w:rPr>
          <w:t>o</w:t>
        </w:r>
      </w:hyperlink>
      <w:hyperlink r:id="rId23">
        <w:r>
          <w:rPr>
            <w:sz w:val="20"/>
            <w:u w:val="none" w:color="000000"/>
          </w:rPr>
          <w:t xml:space="preserve"> </w:t>
        </w:r>
      </w:hyperlink>
      <w:r w:rsidRPr="005F166F">
        <w:rPr>
          <w:u w:val="none"/>
        </w:rPr>
        <w:t>December 20, 2020: 2021-2022 Annual Action Plan Housing and Community</w:t>
      </w:r>
      <w:hyperlink r:id="rId24">
        <w:r w:rsidRPr="005F166F">
          <w:rPr>
            <w:u w:val="none"/>
          </w:rPr>
          <w:t xml:space="preserve"> </w:t>
        </w:r>
      </w:hyperlink>
    </w:p>
    <w:p w14:paraId="09FB98CC" w14:textId="6531A568" w:rsidR="001906BD" w:rsidRPr="005F166F" w:rsidRDefault="00000000">
      <w:pPr>
        <w:ind w:left="1450" w:right="16"/>
        <w:rPr>
          <w:u w:val="none"/>
        </w:rPr>
      </w:pPr>
      <w:r w:rsidRPr="005F166F">
        <w:rPr>
          <w:u w:val="none"/>
        </w:rPr>
        <w:t>Development Needs Notice of Public Hearings and Public Comment</w:t>
      </w:r>
      <w:hyperlink r:id="rId25">
        <w:r w:rsidRPr="005F166F">
          <w:rPr>
            <w:u w:val="none"/>
          </w:rPr>
          <w:t xml:space="preserve"> </w:t>
        </w:r>
      </w:hyperlink>
      <w:hyperlink r:id="rId26">
        <w:r w:rsidRPr="005F166F">
          <w:rPr>
            <w:u w:val="none"/>
          </w:rPr>
          <w:t>Opportunities</w:t>
        </w:r>
      </w:hyperlink>
      <w:hyperlink r:id="rId27">
        <w:r w:rsidRPr="005F166F">
          <w:rPr>
            <w:u w:val="none"/>
          </w:rPr>
          <w:t xml:space="preserve"> </w:t>
        </w:r>
      </w:hyperlink>
    </w:p>
    <w:p w14:paraId="142188AE" w14:textId="77777777" w:rsidR="001906BD" w:rsidRPr="005F166F" w:rsidRDefault="00000000">
      <w:pPr>
        <w:numPr>
          <w:ilvl w:val="0"/>
          <w:numId w:val="2"/>
        </w:numPr>
        <w:ind w:right="506" w:hanging="360"/>
        <w:rPr>
          <w:u w:val="none"/>
        </w:rPr>
      </w:pPr>
      <w:r>
        <w:rPr>
          <w:b/>
          <w:u w:val="none" w:color="000000"/>
        </w:rPr>
        <w:lastRenderedPageBreak/>
        <w:t>Webinars and Presentations</w:t>
      </w:r>
      <w:r>
        <w:rPr>
          <w:u w:val="none" w:color="000000"/>
        </w:rPr>
        <w:t xml:space="preserve"> </w:t>
      </w:r>
      <w:r>
        <w:rPr>
          <w:rFonts w:ascii="Courier New" w:eastAsia="Courier New" w:hAnsi="Courier New" w:cs="Courier New"/>
          <w:sz w:val="20"/>
          <w:u w:val="none" w:color="000000"/>
        </w:rPr>
        <w:t>o</w:t>
      </w:r>
      <w:r>
        <w:rPr>
          <w:sz w:val="20"/>
          <w:u w:val="none" w:color="000000"/>
        </w:rPr>
        <w:t xml:space="preserve"> </w:t>
      </w:r>
      <w:hyperlink r:id="rId28">
        <w:r>
          <w:t>Webinar Recording – Threshold, Eligibility, and Federal Requirements</w:t>
        </w:r>
      </w:hyperlink>
      <w:hyperlink r:id="rId29">
        <w:r>
          <w:rPr>
            <w:u w:val="none" w:color="000000"/>
          </w:rPr>
          <w:t xml:space="preserve"> </w:t>
        </w:r>
      </w:hyperlink>
      <w:proofErr w:type="spellStart"/>
      <w:r>
        <w:rPr>
          <w:rFonts w:ascii="Courier New" w:eastAsia="Courier New" w:hAnsi="Courier New" w:cs="Courier New"/>
          <w:sz w:val="20"/>
          <w:u w:val="none" w:color="000000"/>
        </w:rPr>
        <w:t>o</w:t>
      </w:r>
      <w:proofErr w:type="spellEnd"/>
      <w:r>
        <w:rPr>
          <w:sz w:val="20"/>
          <w:u w:val="none" w:color="000000"/>
        </w:rPr>
        <w:t xml:space="preserve"> </w:t>
      </w:r>
      <w:hyperlink r:id="rId30">
        <w:r w:rsidRPr="005F166F">
          <w:rPr>
            <w:u w:val="none"/>
          </w:rPr>
          <w:t>Webinar Presentation – Threshold, Eligibility, and Federal Requirements</w:t>
        </w:r>
      </w:hyperlink>
      <w:hyperlink r:id="rId31">
        <w:r w:rsidRPr="005F166F">
          <w:rPr>
            <w:u w:val="none"/>
          </w:rPr>
          <w:t xml:space="preserve"> </w:t>
        </w:r>
      </w:hyperlink>
    </w:p>
    <w:p w14:paraId="65853904" w14:textId="77777777" w:rsidR="001906BD" w:rsidRDefault="00000000">
      <w:pPr>
        <w:ind w:left="1090" w:right="853"/>
      </w:pPr>
      <w:r>
        <w:rPr>
          <w:rFonts w:ascii="Courier New" w:eastAsia="Courier New" w:hAnsi="Courier New" w:cs="Courier New"/>
          <w:sz w:val="20"/>
          <w:u w:val="none" w:color="000000"/>
        </w:rPr>
        <w:t>o</w:t>
      </w:r>
      <w:r>
        <w:rPr>
          <w:sz w:val="20"/>
          <w:u w:val="none" w:color="000000"/>
        </w:rPr>
        <w:t xml:space="preserve"> </w:t>
      </w:r>
      <w:hyperlink r:id="rId32">
        <w:r>
          <w:t>Webinar Recording – Owner-Occupied Home Repair Applications</w:t>
        </w:r>
      </w:hyperlink>
      <w:hyperlink r:id="rId33">
        <w:r>
          <w:rPr>
            <w:u w:val="none" w:color="000000"/>
          </w:rPr>
          <w:t xml:space="preserve"> </w:t>
        </w:r>
      </w:hyperlink>
      <w:r>
        <w:rPr>
          <w:rFonts w:ascii="Courier New" w:eastAsia="Courier New" w:hAnsi="Courier New" w:cs="Courier New"/>
          <w:sz w:val="20"/>
          <w:u w:val="none" w:color="000000"/>
        </w:rPr>
        <w:t>o</w:t>
      </w:r>
      <w:r>
        <w:rPr>
          <w:sz w:val="20"/>
          <w:u w:val="none" w:color="000000"/>
        </w:rPr>
        <w:t xml:space="preserve"> </w:t>
      </w:r>
      <w:hyperlink r:id="rId34">
        <w:r w:rsidRPr="005F166F">
          <w:rPr>
            <w:u w:val="none"/>
          </w:rPr>
          <w:t>Webinar Presentation – Owner-Occupied Home Repair Applications</w:t>
        </w:r>
      </w:hyperlink>
      <w:hyperlink r:id="rId35">
        <w:r>
          <w:rPr>
            <w:u w:val="none" w:color="000000"/>
          </w:rPr>
          <w:t xml:space="preserve"> </w:t>
        </w:r>
      </w:hyperlink>
      <w:r>
        <w:rPr>
          <w:rFonts w:ascii="Courier New" w:eastAsia="Courier New" w:hAnsi="Courier New" w:cs="Courier New"/>
          <w:sz w:val="20"/>
          <w:u w:val="none" w:color="000000"/>
        </w:rPr>
        <w:t>o</w:t>
      </w:r>
      <w:r>
        <w:rPr>
          <w:sz w:val="20"/>
          <w:u w:val="none" w:color="000000"/>
        </w:rPr>
        <w:t xml:space="preserve"> </w:t>
      </w:r>
      <w:hyperlink r:id="rId36">
        <w:r>
          <w:t>Webinar Recording – Public and Community Services Applications</w:t>
        </w:r>
      </w:hyperlink>
      <w:hyperlink r:id="rId37">
        <w:r>
          <w:rPr>
            <w:u w:val="none" w:color="000000"/>
          </w:rPr>
          <w:t xml:space="preserve"> </w:t>
        </w:r>
      </w:hyperlink>
      <w:r>
        <w:rPr>
          <w:rFonts w:ascii="Courier New" w:eastAsia="Courier New" w:hAnsi="Courier New" w:cs="Courier New"/>
          <w:sz w:val="20"/>
          <w:u w:val="none" w:color="000000"/>
        </w:rPr>
        <w:t>o</w:t>
      </w:r>
      <w:r>
        <w:rPr>
          <w:sz w:val="20"/>
          <w:u w:val="none" w:color="000000"/>
        </w:rPr>
        <w:t xml:space="preserve"> </w:t>
      </w:r>
      <w:hyperlink r:id="rId38">
        <w:r w:rsidRPr="005F166F">
          <w:rPr>
            <w:u w:val="none"/>
          </w:rPr>
          <w:t>Webinar Presentation – Public and Community Services Applications</w:t>
        </w:r>
      </w:hyperlink>
      <w:hyperlink r:id="rId39">
        <w:r>
          <w:rPr>
            <w:u w:val="none" w:color="000000"/>
          </w:rPr>
          <w:t xml:space="preserve"> </w:t>
        </w:r>
      </w:hyperlink>
      <w:hyperlink r:id="rId40">
        <w:r>
          <w:rPr>
            <w:rFonts w:ascii="Courier New" w:eastAsia="Courier New" w:hAnsi="Courier New" w:cs="Courier New"/>
            <w:sz w:val="20"/>
            <w:u w:val="none" w:color="000000"/>
          </w:rPr>
          <w:t>o</w:t>
        </w:r>
      </w:hyperlink>
      <w:hyperlink r:id="rId41">
        <w:r>
          <w:rPr>
            <w:sz w:val="20"/>
            <w:u w:val="none" w:color="000000"/>
          </w:rPr>
          <w:t xml:space="preserve"> </w:t>
        </w:r>
      </w:hyperlink>
      <w:hyperlink r:id="rId42">
        <w:r>
          <w:t>Webinar Recording – Homelessness and Homelessness Prevention</w:t>
        </w:r>
      </w:hyperlink>
      <w:hyperlink r:id="rId43">
        <w:r>
          <w:rPr>
            <w:u w:val="none" w:color="000000"/>
          </w:rPr>
          <w:t xml:space="preserve"> </w:t>
        </w:r>
      </w:hyperlink>
    </w:p>
    <w:p w14:paraId="42E939CA" w14:textId="77777777" w:rsidR="001906BD" w:rsidRPr="005F166F" w:rsidRDefault="00000000">
      <w:pPr>
        <w:ind w:left="1080" w:right="711" w:firstLine="360"/>
        <w:rPr>
          <w:u w:val="none"/>
        </w:rPr>
      </w:pPr>
      <w:hyperlink r:id="rId44">
        <w:r>
          <w:t>Applications</w:t>
        </w:r>
      </w:hyperlink>
      <w:hyperlink r:id="rId45">
        <w:r>
          <w:rPr>
            <w:u w:val="none" w:color="000000"/>
          </w:rPr>
          <w:t xml:space="preserve"> </w:t>
        </w:r>
      </w:hyperlink>
      <w:hyperlink r:id="rId46">
        <w:r>
          <w:rPr>
            <w:rFonts w:ascii="Courier New" w:eastAsia="Courier New" w:hAnsi="Courier New" w:cs="Courier New"/>
            <w:sz w:val="20"/>
            <w:u w:val="none" w:color="000000"/>
          </w:rPr>
          <w:t>o</w:t>
        </w:r>
      </w:hyperlink>
      <w:hyperlink r:id="rId47">
        <w:r>
          <w:rPr>
            <w:sz w:val="20"/>
            <w:u w:val="none" w:color="000000"/>
          </w:rPr>
          <w:t xml:space="preserve"> </w:t>
        </w:r>
      </w:hyperlink>
      <w:hyperlink r:id="rId48">
        <w:r w:rsidRPr="005F166F">
          <w:rPr>
            <w:u w:val="none"/>
          </w:rPr>
          <w:t>Webinar Presentation – Homelessness and Homelessness Prevention</w:t>
        </w:r>
      </w:hyperlink>
      <w:hyperlink r:id="rId49">
        <w:r w:rsidRPr="005F166F">
          <w:rPr>
            <w:u w:val="none"/>
          </w:rPr>
          <w:t xml:space="preserve"> </w:t>
        </w:r>
      </w:hyperlink>
    </w:p>
    <w:p w14:paraId="085AC8C3" w14:textId="77777777" w:rsidR="001906BD" w:rsidRPr="005F166F" w:rsidRDefault="00000000">
      <w:pPr>
        <w:ind w:left="1450" w:right="16"/>
        <w:rPr>
          <w:u w:val="none"/>
        </w:rPr>
      </w:pPr>
      <w:hyperlink r:id="rId50">
        <w:r w:rsidRPr="005F166F">
          <w:rPr>
            <w:u w:val="none"/>
          </w:rPr>
          <w:t>Applications</w:t>
        </w:r>
      </w:hyperlink>
      <w:hyperlink r:id="rId51">
        <w:r w:rsidRPr="005F166F">
          <w:rPr>
            <w:u w:val="none"/>
          </w:rPr>
          <w:t xml:space="preserve"> </w:t>
        </w:r>
      </w:hyperlink>
    </w:p>
    <w:p w14:paraId="1DD4942B" w14:textId="77777777" w:rsidR="001906BD" w:rsidRDefault="00000000">
      <w:pPr>
        <w:spacing w:after="0" w:line="259" w:lineRule="auto"/>
        <w:ind w:left="0" w:firstLine="0"/>
      </w:pPr>
      <w:r>
        <w:rPr>
          <w:rFonts w:ascii="Calibri" w:eastAsia="Calibri" w:hAnsi="Calibri" w:cs="Calibri"/>
          <w:color w:val="000000"/>
          <w:sz w:val="22"/>
          <w:u w:val="none" w:color="000000"/>
        </w:rPr>
        <w:t xml:space="preserve"> </w:t>
      </w:r>
    </w:p>
    <w:sectPr w:rsidR="001906BD">
      <w:pgSz w:w="12240" w:h="15840"/>
      <w:pgMar w:top="1481" w:right="1490" w:bottom="1542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B7DED"/>
    <w:multiLevelType w:val="hybridMultilevel"/>
    <w:tmpl w:val="9632847C"/>
    <w:lvl w:ilvl="0" w:tplc="E6FE2822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14141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EEA17B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4141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56E17B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4141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8789E6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14141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DD4695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4141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2AE82D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4141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24EA45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14141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C021F6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4141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6D0C90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4141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EFC07B7"/>
    <w:multiLevelType w:val="hybridMultilevel"/>
    <w:tmpl w:val="515A6FDA"/>
    <w:lvl w:ilvl="0" w:tplc="9F46B476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14141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266B9E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4141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676416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4141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1FA5FC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14141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1C2F44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4141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BEC77B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4141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D264A6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14141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748FA0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4141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59C642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4141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15784561">
    <w:abstractNumId w:val="0"/>
  </w:num>
  <w:num w:numId="2" w16cid:durableId="8649083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6BD"/>
    <w:rsid w:val="000B502F"/>
    <w:rsid w:val="001906BD"/>
    <w:rsid w:val="005C1CD1"/>
    <w:rsid w:val="005F166F"/>
    <w:rsid w:val="0095720F"/>
    <w:rsid w:val="00A12335"/>
    <w:rsid w:val="00AF4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1EF9B1"/>
  <w15:docId w15:val="{E4FCA5AE-A552-452E-9CCF-208730317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304" w:lineRule="auto"/>
      <w:ind w:left="370" w:hanging="10"/>
    </w:pPr>
    <w:rPr>
      <w:rFonts w:ascii="Arial" w:eastAsia="Arial" w:hAnsi="Arial" w:cs="Arial"/>
      <w:color w:val="141414"/>
      <w:sz w:val="23"/>
      <w:u w:val="single" w:color="14141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325" w:line="260" w:lineRule="auto"/>
      <w:ind w:left="10" w:hanging="10"/>
      <w:outlineLvl w:val="0"/>
    </w:pPr>
    <w:rPr>
      <w:rFonts w:ascii="Arial" w:eastAsia="Arial" w:hAnsi="Arial" w:cs="Arial"/>
      <w:b/>
      <w:color w:val="141414"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141414"/>
      <w:sz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fresno.gov/darm/wp-content/uploads/sites/10/2021/06/Memo-to-Developers-v1.pdf" TargetMode="External"/><Relationship Id="rId18" Type="http://schemas.openxmlformats.org/officeDocument/2006/relationships/hyperlink" Target="https://www.fresno.gov/darm/wp-content/uploads/sites/10/2021/02/PY21-NOFA-Part-B-Homelessness.docx" TargetMode="External"/><Relationship Id="rId26" Type="http://schemas.openxmlformats.org/officeDocument/2006/relationships/hyperlink" Target="https://www.fresno.gov/darm/wp-content/uploads/sites/10/2020/12/2020-12_AAP_Notice_English.pdf" TargetMode="External"/><Relationship Id="rId39" Type="http://schemas.openxmlformats.org/officeDocument/2006/relationships/hyperlink" Target="https://www.fresno.gov/darm/wp-content/uploads/sites/10/2021/02/PY21-NOFA-Services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fresno.gov/darm/wp-content/uploads/sites/10/2021/02/PY21-NOFA-FAQ.pdf" TargetMode="External"/><Relationship Id="rId34" Type="http://schemas.openxmlformats.org/officeDocument/2006/relationships/hyperlink" Target="https://www.fresno.gov/darm/wp-content/uploads/sites/10/2021/02/PY21-NOFA-Rehabilitation.pdf" TargetMode="External"/><Relationship Id="rId42" Type="http://schemas.openxmlformats.org/officeDocument/2006/relationships/hyperlink" Target="https://youtu.be/OE0mANM32FA" TargetMode="External"/><Relationship Id="rId47" Type="http://schemas.openxmlformats.org/officeDocument/2006/relationships/hyperlink" Target="https://www.fresno.gov/darm/wp-content/uploads/sites/10/2021/02/PY21-NOFA-Homelessness.pdf" TargetMode="External"/><Relationship Id="rId50" Type="http://schemas.openxmlformats.org/officeDocument/2006/relationships/hyperlink" Target="https://www.fresno.gov/darm/wp-content/uploads/sites/10/2021/02/PY21-NOFA-Homelessness.pdf" TargetMode="External"/><Relationship Id="rId7" Type="http://schemas.openxmlformats.org/officeDocument/2006/relationships/hyperlink" Target="https://www.fresno.gov/wp-content/uploads/2023/03/NOFA-Operating-Budget-Summary-Workbook.xlsx" TargetMode="External"/><Relationship Id="rId12" Type="http://schemas.openxmlformats.org/officeDocument/2006/relationships/hyperlink" Target="https://www.fresno.gov/darm/wp-content/uploads/sites/10/2021/06/2021-HOME-CHDO-PLHA-NOFA-6-11-21-v1.pdf" TargetMode="External"/><Relationship Id="rId17" Type="http://schemas.openxmlformats.org/officeDocument/2006/relationships/hyperlink" Target="https://www.fresno.gov/darm/wp-content/uploads/sites/10/2021/02/PY21-NOFA-Part-B-Home-Repair.docx" TargetMode="External"/><Relationship Id="rId25" Type="http://schemas.openxmlformats.org/officeDocument/2006/relationships/hyperlink" Target="https://www.fresno.gov/darm/wp-content/uploads/sites/10/2020/12/2020-12_AAP_Notice_English.pdf" TargetMode="External"/><Relationship Id="rId33" Type="http://schemas.openxmlformats.org/officeDocument/2006/relationships/hyperlink" Target="https://youtu.be/iFkoqoslFTU" TargetMode="External"/><Relationship Id="rId38" Type="http://schemas.openxmlformats.org/officeDocument/2006/relationships/hyperlink" Target="https://www.fresno.gov/darm/wp-content/uploads/sites/10/2021/02/PY21-NOFA-Services.pdf" TargetMode="External"/><Relationship Id="rId46" Type="http://schemas.openxmlformats.org/officeDocument/2006/relationships/hyperlink" Target="https://www.fresno.gov/darm/wp-content/uploads/sites/10/2021/02/PY21-NOFA-Homelessness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fresno.gov/darm/wp-content/uploads/sites/10/2021/02/PY21-NOFA-Part-A-%E2%80%93-Government.docx" TargetMode="External"/><Relationship Id="rId20" Type="http://schemas.openxmlformats.org/officeDocument/2006/relationships/hyperlink" Target="https://www.fresno.gov/darm/wp-content/uploads/sites/10/2021/02/PY21-Operating-Budget.xlsx" TargetMode="External"/><Relationship Id="rId29" Type="http://schemas.openxmlformats.org/officeDocument/2006/relationships/hyperlink" Target="https://youtu.be/oS85ZqhBbgo" TargetMode="External"/><Relationship Id="rId41" Type="http://schemas.openxmlformats.org/officeDocument/2006/relationships/hyperlink" Target="https://youtu.be/OE0mANM32F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fresno.gov/darm/wp-content/uploads/sites/10/2021/01/2021-2022-Fair-Housing-NOFA-Application-v2.pdf" TargetMode="External"/><Relationship Id="rId11" Type="http://schemas.openxmlformats.org/officeDocument/2006/relationships/hyperlink" Target="https://www.fresno.gov/darm/wp-content/uploads/sites/10/2021/06/2021-HOME-CHDO-PLHA-NOFA-6-11-21-v1.pdf" TargetMode="External"/><Relationship Id="rId24" Type="http://schemas.openxmlformats.org/officeDocument/2006/relationships/hyperlink" Target="https://www.fresno.gov/darm/wp-content/uploads/sites/10/2020/12/2020-12_AAP_Notice_English.pdf" TargetMode="External"/><Relationship Id="rId32" Type="http://schemas.openxmlformats.org/officeDocument/2006/relationships/hyperlink" Target="https://youtu.be/iFkoqoslFTU" TargetMode="External"/><Relationship Id="rId37" Type="http://schemas.openxmlformats.org/officeDocument/2006/relationships/hyperlink" Target="https://youtu.be/wJMGXiQufnc" TargetMode="External"/><Relationship Id="rId40" Type="http://schemas.openxmlformats.org/officeDocument/2006/relationships/hyperlink" Target="https://youtu.be/OE0mANM32FA" TargetMode="External"/><Relationship Id="rId45" Type="http://schemas.openxmlformats.org/officeDocument/2006/relationships/hyperlink" Target="https://youtu.be/OE0mANM32FA" TargetMode="External"/><Relationship Id="rId53" Type="http://schemas.openxmlformats.org/officeDocument/2006/relationships/theme" Target="theme/theme1.xml"/><Relationship Id="rId5" Type="http://schemas.openxmlformats.org/officeDocument/2006/relationships/hyperlink" Target="https://www.fresno.gov/darm/wp-content/uploads/sites/10/2021/06/2021-2022-Fair-Housing-NOFA-Handbook-v1.pdf" TargetMode="External"/><Relationship Id="rId15" Type="http://schemas.openxmlformats.org/officeDocument/2006/relationships/hyperlink" Target="https://www.fresno.gov/darm/wp-content/uploads/sites/10/2021/02/PY21-NOFA-Part-A-%E2%80%93-Non-Profits.docx" TargetMode="External"/><Relationship Id="rId23" Type="http://schemas.openxmlformats.org/officeDocument/2006/relationships/hyperlink" Target="https://www.fresno.gov/darm/wp-content/uploads/sites/10/2020/12/2020-12_AAP_Notice_English.pdf" TargetMode="External"/><Relationship Id="rId28" Type="http://schemas.openxmlformats.org/officeDocument/2006/relationships/hyperlink" Target="https://youtu.be/oS85ZqhBbgo" TargetMode="External"/><Relationship Id="rId36" Type="http://schemas.openxmlformats.org/officeDocument/2006/relationships/hyperlink" Target="https://youtu.be/wJMGXiQufnc" TargetMode="External"/><Relationship Id="rId49" Type="http://schemas.openxmlformats.org/officeDocument/2006/relationships/hyperlink" Target="https://www.fresno.gov/darm/wp-content/uploads/sites/10/2021/02/PY21-NOFA-Homelessness.pdf" TargetMode="External"/><Relationship Id="rId10" Type="http://schemas.openxmlformats.org/officeDocument/2006/relationships/hyperlink" Target="https://www.fresno.gov/darm/wp-content/uploads/sites/10/2021/06/2021-HOME-CHDO-PLHA-NOFA-6-11-21.pdf" TargetMode="External"/><Relationship Id="rId19" Type="http://schemas.openxmlformats.org/officeDocument/2006/relationships/hyperlink" Target="https://www.fresno.gov/darm/wp-content/uploads/sites/10/2021/02/PY21-NOFA-Part-B-Services.docx" TargetMode="External"/><Relationship Id="rId31" Type="http://schemas.openxmlformats.org/officeDocument/2006/relationships/hyperlink" Target="https://www.fresno.gov/darm/wp-content/uploads/sites/10/2021/02/PY21-NOFA-Overall.pdf" TargetMode="External"/><Relationship Id="rId44" Type="http://schemas.openxmlformats.org/officeDocument/2006/relationships/hyperlink" Target="https://youtu.be/OE0mANM32FA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fresno.gov/darm/wp-content/uploads/sites/10/2021/06/2021-HOME-CHDO-PLHA-NOFA-6-11-21.pdf" TargetMode="External"/><Relationship Id="rId14" Type="http://schemas.openxmlformats.org/officeDocument/2006/relationships/hyperlink" Target="https://www.fresno.gov/darm/wp-content/uploads/sites/10/2021/02/2021-2022-Consolidated-NOFA-Handbook.pdf" TargetMode="External"/><Relationship Id="rId22" Type="http://schemas.openxmlformats.org/officeDocument/2006/relationships/hyperlink" Target="https://www.fresno.gov/darm/wp-content/uploads/sites/10/2020/12/2020-12_AAP_Notice_English.pdf" TargetMode="External"/><Relationship Id="rId27" Type="http://schemas.openxmlformats.org/officeDocument/2006/relationships/hyperlink" Target="https://www.fresno.gov/darm/wp-content/uploads/sites/10/2020/12/2020-12_AAP_Notice_English.pdf" TargetMode="External"/><Relationship Id="rId30" Type="http://schemas.openxmlformats.org/officeDocument/2006/relationships/hyperlink" Target="https://www.fresno.gov/darm/wp-content/uploads/sites/10/2021/02/PY21-NOFA-Overall.pdf" TargetMode="External"/><Relationship Id="rId35" Type="http://schemas.openxmlformats.org/officeDocument/2006/relationships/hyperlink" Target="https://www.fresno.gov/darm/wp-content/uploads/sites/10/2021/02/PY21-NOFA-Rehabilitation.pdf" TargetMode="External"/><Relationship Id="rId43" Type="http://schemas.openxmlformats.org/officeDocument/2006/relationships/hyperlink" Target="https://youtu.be/OE0mANM32FA" TargetMode="External"/><Relationship Id="rId48" Type="http://schemas.openxmlformats.org/officeDocument/2006/relationships/hyperlink" Target="https://www.fresno.gov/darm/wp-content/uploads/sites/10/2021/02/PY21-NOFA-Homelessness.pdf" TargetMode="External"/><Relationship Id="rId8" Type="http://schemas.openxmlformats.org/officeDocument/2006/relationships/hyperlink" Target="https://www.fresno.gov/darm/wp-content/uploads/sites/10/2021/06/NOFA-Operating-Budget-Summary-Workbook.xlsx" TargetMode="External"/><Relationship Id="rId51" Type="http://schemas.openxmlformats.org/officeDocument/2006/relationships/hyperlink" Target="https://www.fresno.gov/darm/wp-content/uploads/sites/10/2021/02/PY21-NOFA-Homelessnes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986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Fresno</Company>
  <LinksUpToDate>false</LinksUpToDate>
  <CharactersWithSpaces>6599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Brandon Sisk</dc:creator>
  <cp:keywords/>
  <cp:lastModifiedBy>Alexander Rivas</cp:lastModifiedBy>
  <cp:revision>3</cp:revision>
  <dcterms:created xsi:type="dcterms:W3CDTF">2023-07-24T16:17:00Z</dcterms:created>
  <dcterms:modified xsi:type="dcterms:W3CDTF">2023-07-24T20:23:00Z</dcterms:modified>
</cp:coreProperties>
</file>